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BD926" w14:textId="77777777" w:rsidR="00FC2591" w:rsidRPr="00FC2591" w:rsidRDefault="002674F7" w:rsidP="00B20BEE">
      <w:pPr>
        <w:widowControl w:val="0"/>
        <w:jc w:val="center"/>
        <w:rPr>
          <w:b/>
          <w:sz w:val="40"/>
          <w:szCs w:val="40"/>
        </w:rPr>
      </w:pPr>
      <w:r>
        <w:rPr>
          <w:b/>
          <w:noProof/>
          <w:color w:val="000000"/>
          <w:sz w:val="28"/>
          <w:szCs w:val="28"/>
          <w:u w:val="single"/>
          <w:lang w:eastAsia="en-GB"/>
        </w:rPr>
        <w:drawing>
          <wp:anchor distT="0" distB="0" distL="114300" distR="114300" simplePos="0" relativeHeight="251657728" behindDoc="0" locked="0" layoutInCell="1" allowOverlap="1" wp14:anchorId="001AE874" wp14:editId="23545261">
            <wp:simplePos x="0" y="0"/>
            <wp:positionH relativeFrom="column">
              <wp:posOffset>2184400</wp:posOffset>
            </wp:positionH>
            <wp:positionV relativeFrom="paragraph">
              <wp:posOffset>342900</wp:posOffset>
            </wp:positionV>
            <wp:extent cx="1101725" cy="1101725"/>
            <wp:effectExtent l="19050" t="0" r="3175" b="0"/>
            <wp:wrapTopAndBottom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591" w:rsidRPr="00FC2591">
        <w:rPr>
          <w:b/>
          <w:sz w:val="40"/>
          <w:szCs w:val="40"/>
        </w:rPr>
        <w:t>BOURNE END JUNIOR SPORTS CLUB</w:t>
      </w:r>
    </w:p>
    <w:p w14:paraId="05567747" w14:textId="77777777" w:rsidR="00FC2591" w:rsidRPr="00FC2591" w:rsidRDefault="00FC2591" w:rsidP="004E0324">
      <w:pPr>
        <w:jc w:val="center"/>
        <w:rPr>
          <w:b/>
          <w:sz w:val="40"/>
          <w:szCs w:val="40"/>
        </w:rPr>
      </w:pPr>
      <w:r w:rsidRPr="00FC2591">
        <w:rPr>
          <w:b/>
          <w:sz w:val="40"/>
          <w:szCs w:val="40"/>
        </w:rPr>
        <w:t>SWIMMING SECTION</w:t>
      </w:r>
    </w:p>
    <w:p w14:paraId="612A84A1" w14:textId="77777777" w:rsidR="00FC2591" w:rsidRPr="00B20BEE" w:rsidRDefault="00FC2591" w:rsidP="004E0324">
      <w:pPr>
        <w:jc w:val="center"/>
        <w:rPr>
          <w:sz w:val="20"/>
          <w:szCs w:val="20"/>
        </w:rPr>
      </w:pPr>
    </w:p>
    <w:p w14:paraId="372F0A47" w14:textId="77777777" w:rsidR="00E923B9" w:rsidRPr="008A23EC" w:rsidRDefault="00E923B9" w:rsidP="004E0324">
      <w:pPr>
        <w:widowControl w:val="0"/>
        <w:jc w:val="center"/>
        <w:rPr>
          <w:b/>
          <w:color w:val="000000"/>
          <w:sz w:val="28"/>
          <w:szCs w:val="28"/>
          <w:u w:val="single"/>
          <w:lang w:val="en-US"/>
        </w:rPr>
      </w:pPr>
      <w:r w:rsidRPr="008A23EC">
        <w:rPr>
          <w:b/>
          <w:color w:val="000000"/>
          <w:sz w:val="28"/>
          <w:szCs w:val="28"/>
          <w:u w:val="single"/>
          <w:lang w:val="en-US"/>
        </w:rPr>
        <w:t>PARENT/GUARD</w:t>
      </w:r>
      <w:r>
        <w:rPr>
          <w:b/>
          <w:color w:val="000000"/>
          <w:sz w:val="28"/>
          <w:szCs w:val="28"/>
          <w:u w:val="single"/>
          <w:lang w:val="en-US"/>
        </w:rPr>
        <w:t>IA</w:t>
      </w:r>
      <w:r w:rsidRPr="008A23EC">
        <w:rPr>
          <w:b/>
          <w:color w:val="000000"/>
          <w:sz w:val="28"/>
          <w:szCs w:val="28"/>
          <w:u w:val="single"/>
          <w:lang w:val="en-US"/>
        </w:rPr>
        <w:t>N ACKNOWLEDGEMENT</w:t>
      </w:r>
    </w:p>
    <w:p w14:paraId="22AA0DF3" w14:textId="77777777" w:rsidR="00E923B9" w:rsidRDefault="00E923B9" w:rsidP="00E923B9">
      <w:pPr>
        <w:widowControl w:val="0"/>
        <w:rPr>
          <w:color w:val="000000"/>
          <w:lang w:val="en-US"/>
        </w:rPr>
      </w:pPr>
    </w:p>
    <w:p w14:paraId="70E5FA0B" w14:textId="77777777" w:rsidR="004E0324" w:rsidRPr="004E0324" w:rsidRDefault="004E0324" w:rsidP="00E923B9">
      <w:pPr>
        <w:widowControl w:val="0"/>
        <w:rPr>
          <w:color w:val="000000"/>
          <w:sz w:val="10"/>
          <w:szCs w:val="10"/>
          <w:lang w:val="en-US"/>
        </w:rPr>
      </w:pPr>
    </w:p>
    <w:p w14:paraId="41B65EDF" w14:textId="77777777" w:rsidR="00E923B9" w:rsidRPr="00EF156E" w:rsidRDefault="00E923B9" w:rsidP="00D20284">
      <w:pPr>
        <w:widowControl w:val="0"/>
        <w:jc w:val="center"/>
        <w:rPr>
          <w:color w:val="000000"/>
          <w:lang w:val="en-US"/>
        </w:rPr>
      </w:pPr>
      <w:r w:rsidRPr="00EF156E">
        <w:rPr>
          <w:color w:val="000000"/>
          <w:lang w:val="en-US"/>
        </w:rPr>
        <w:t>I …………………………………………………………………. as the</w:t>
      </w:r>
    </w:p>
    <w:p w14:paraId="0C6279FD" w14:textId="77777777" w:rsidR="00E923B9" w:rsidRPr="00EF156E" w:rsidRDefault="00E923B9" w:rsidP="00D20284">
      <w:pPr>
        <w:widowControl w:val="0"/>
        <w:jc w:val="center"/>
        <w:rPr>
          <w:b/>
          <w:color w:val="000000"/>
          <w:lang w:val="en-US"/>
        </w:rPr>
      </w:pPr>
      <w:r w:rsidRPr="00EF156E">
        <w:rPr>
          <w:b/>
          <w:color w:val="000000"/>
          <w:lang w:val="en-US"/>
        </w:rPr>
        <w:t>Please Print</w:t>
      </w:r>
    </w:p>
    <w:p w14:paraId="38EEA4BE" w14:textId="77777777" w:rsidR="00E923B9" w:rsidRPr="00EF156E" w:rsidRDefault="00E923B9" w:rsidP="00E923B9">
      <w:pPr>
        <w:widowControl w:val="0"/>
        <w:rPr>
          <w:color w:val="000000"/>
          <w:lang w:val="en-US"/>
        </w:rPr>
      </w:pPr>
    </w:p>
    <w:p w14:paraId="3632F1F4" w14:textId="77777777" w:rsidR="00E923B9" w:rsidRPr="00EF156E" w:rsidRDefault="00E923B9" w:rsidP="00D20284">
      <w:pPr>
        <w:widowControl w:val="0"/>
        <w:jc w:val="center"/>
        <w:rPr>
          <w:color w:val="000000"/>
          <w:lang w:val="en-US"/>
        </w:rPr>
      </w:pPr>
      <w:r w:rsidRPr="00EF156E">
        <w:rPr>
          <w:color w:val="000000"/>
          <w:lang w:val="en-US"/>
        </w:rPr>
        <w:t>Parent/Guardian of………………………………………………………</w:t>
      </w:r>
    </w:p>
    <w:p w14:paraId="5B78EAD1" w14:textId="77777777" w:rsidR="00E923B9" w:rsidRPr="00EF156E" w:rsidRDefault="00D20284" w:rsidP="00D20284">
      <w:pPr>
        <w:widowControl w:val="0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                                  </w:t>
      </w:r>
      <w:r w:rsidR="00E923B9" w:rsidRPr="00EF156E">
        <w:rPr>
          <w:b/>
          <w:color w:val="000000"/>
          <w:lang w:val="en-US"/>
        </w:rPr>
        <w:t>Please Print</w:t>
      </w:r>
    </w:p>
    <w:p w14:paraId="48D53136" w14:textId="77777777" w:rsidR="00E923B9" w:rsidRDefault="00E923B9" w:rsidP="00E923B9">
      <w:pPr>
        <w:widowControl w:val="0"/>
        <w:ind w:firstLine="851"/>
        <w:rPr>
          <w:b/>
          <w:color w:val="000000"/>
          <w:sz w:val="16"/>
          <w:lang w:val="en-US"/>
        </w:rPr>
      </w:pPr>
    </w:p>
    <w:p w14:paraId="35CDC3ED" w14:textId="77777777" w:rsidR="00D20284" w:rsidRDefault="0052042C" w:rsidP="00D20284">
      <w:pPr>
        <w:widowControl w:val="0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h</w:t>
      </w:r>
      <w:r w:rsidR="00D20284">
        <w:rPr>
          <w:color w:val="000000"/>
          <w:lang w:val="en-US"/>
        </w:rPr>
        <w:t xml:space="preserve">ereby </w:t>
      </w:r>
      <w:r w:rsidR="00E923B9">
        <w:rPr>
          <w:color w:val="000000"/>
          <w:lang w:val="en-US"/>
        </w:rPr>
        <w:t xml:space="preserve">confirm </w:t>
      </w:r>
      <w:r w:rsidR="0080142E">
        <w:rPr>
          <w:color w:val="000000"/>
          <w:lang w:val="en-US"/>
        </w:rPr>
        <w:t>I have received, read and understood</w:t>
      </w:r>
      <w:r w:rsidR="00E923B9">
        <w:rPr>
          <w:color w:val="000000"/>
          <w:lang w:val="en-US"/>
        </w:rPr>
        <w:t xml:space="preserve"> the following:</w:t>
      </w:r>
    </w:p>
    <w:p w14:paraId="31E236BC" w14:textId="77777777" w:rsidR="00E923B9" w:rsidRPr="00B20BEE" w:rsidRDefault="00D20284" w:rsidP="00D20284">
      <w:pPr>
        <w:widowControl w:val="0"/>
        <w:ind w:left="2160" w:firstLine="720"/>
        <w:rPr>
          <w:color w:val="000000"/>
          <w:lang w:val="en-US"/>
        </w:rPr>
      </w:pPr>
      <w:r>
        <w:rPr>
          <w:b/>
          <w:color w:val="000000"/>
          <w:sz w:val="16"/>
          <w:lang w:val="en-US"/>
        </w:rPr>
        <w:t xml:space="preserve">                             </w:t>
      </w:r>
      <w:r w:rsidR="00B20BEE">
        <w:rPr>
          <w:b/>
          <w:color w:val="000000"/>
          <w:sz w:val="16"/>
          <w:lang w:val="en-US"/>
        </w:rPr>
        <w:t xml:space="preserve">Please Tick  </w:t>
      </w:r>
      <w:r w:rsidR="00B20BEE" w:rsidRPr="00B20BEE">
        <w:rPr>
          <w:rFonts w:ascii="Agency FB" w:hAnsi="Agency FB"/>
          <w:b/>
          <w:color w:val="000000"/>
          <w:sz w:val="36"/>
          <w:szCs w:val="36"/>
          <w:lang w:val="en-US"/>
        </w:rPr>
        <w:t>√</w:t>
      </w:r>
    </w:p>
    <w:p w14:paraId="4E5AA9C1" w14:textId="77777777" w:rsidR="00E923B9" w:rsidRPr="00B20BEE" w:rsidRDefault="00E923B9" w:rsidP="00E923B9">
      <w:pPr>
        <w:widowControl w:val="0"/>
        <w:rPr>
          <w:color w:val="000000"/>
          <w:sz w:val="16"/>
          <w:szCs w:val="16"/>
          <w:lang w:val="en-US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9214"/>
        <w:gridCol w:w="567"/>
        <w:gridCol w:w="142"/>
      </w:tblGrid>
      <w:tr w:rsidR="00FB25D9" w:rsidRPr="00726BA7" w14:paraId="1262477F" w14:textId="77777777" w:rsidTr="004730BF">
        <w:trPr>
          <w:gridAfter w:val="1"/>
          <w:wAfter w:w="142" w:type="dxa"/>
        </w:trPr>
        <w:tc>
          <w:tcPr>
            <w:tcW w:w="9214" w:type="dxa"/>
            <w:shd w:val="clear" w:color="auto" w:fill="auto"/>
            <w:vAlign w:val="center"/>
          </w:tcPr>
          <w:p w14:paraId="072F3AB1" w14:textId="77777777" w:rsidR="00FB25D9" w:rsidRPr="00726BA7" w:rsidRDefault="00FB25D9" w:rsidP="00726BA7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color w:val="000000"/>
                <w:lang w:val="en-US"/>
              </w:rPr>
            </w:pPr>
            <w:r w:rsidRPr="00726BA7">
              <w:rPr>
                <w:color w:val="000000"/>
                <w:lang w:val="en-US"/>
              </w:rPr>
              <w:t xml:space="preserve">BEJSC Swimming Section Welcome Pack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B4928" w14:textId="77777777" w:rsidR="00FB25D9" w:rsidRPr="00726BA7" w:rsidRDefault="00FB25D9" w:rsidP="00E71692">
            <w:pPr>
              <w:widowControl w:val="0"/>
              <w:ind w:left="-115" w:firstLine="115"/>
              <w:jc w:val="center"/>
              <w:rPr>
                <w:color w:val="000000"/>
                <w:lang w:val="en-US"/>
              </w:rPr>
            </w:pPr>
            <w:r w:rsidRPr="00726BA7">
              <w:rPr>
                <w:color w:val="000000"/>
                <w:sz w:val="32"/>
                <w:szCs w:val="32"/>
                <w:lang w:val="en-US"/>
              </w:rPr>
              <w:t></w:t>
            </w:r>
          </w:p>
        </w:tc>
      </w:tr>
      <w:tr w:rsidR="00FB25D9" w:rsidRPr="00726BA7" w14:paraId="314CCB40" w14:textId="77777777" w:rsidTr="004730BF">
        <w:trPr>
          <w:gridAfter w:val="1"/>
          <w:wAfter w:w="142" w:type="dxa"/>
        </w:trPr>
        <w:tc>
          <w:tcPr>
            <w:tcW w:w="9214" w:type="dxa"/>
            <w:shd w:val="clear" w:color="auto" w:fill="auto"/>
            <w:vAlign w:val="center"/>
          </w:tcPr>
          <w:p w14:paraId="049E2A92" w14:textId="77777777" w:rsidR="00FB25D9" w:rsidRDefault="00FB25D9" w:rsidP="00726BA7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color w:val="000000"/>
                <w:lang w:val="en-US"/>
              </w:rPr>
            </w:pPr>
            <w:r w:rsidRPr="00726BA7">
              <w:rPr>
                <w:color w:val="000000"/>
                <w:lang w:val="en-US"/>
              </w:rPr>
              <w:t>The</w:t>
            </w:r>
            <w:r w:rsidR="00E71692">
              <w:rPr>
                <w:color w:val="000000"/>
                <w:lang w:val="en-US"/>
              </w:rPr>
              <w:t xml:space="preserve"> BEJSC Code of Conduct for Team Galas and Open Meets </w:t>
            </w:r>
            <w:r w:rsidRPr="00726BA7">
              <w:rPr>
                <w:color w:val="000000"/>
                <w:lang w:val="en-US"/>
              </w:rPr>
              <w:t>which is to be adhered to at all times</w:t>
            </w:r>
          </w:p>
          <w:p w14:paraId="5F5D7CF2" w14:textId="42D3E44D" w:rsidR="002572F8" w:rsidRPr="00726BA7" w:rsidRDefault="002572F8" w:rsidP="00726BA7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The BEJSC Code of Conduct for Wycombe Abbey and Handy Cross which is to be adhered to at all times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F3764" w14:textId="77777777" w:rsidR="00FB25D9" w:rsidRPr="00726BA7" w:rsidRDefault="00FB25D9" w:rsidP="00726BA7">
            <w:pPr>
              <w:widowControl w:val="0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726BA7">
              <w:rPr>
                <w:color w:val="000000"/>
                <w:sz w:val="32"/>
                <w:szCs w:val="32"/>
                <w:lang w:val="en-US"/>
              </w:rPr>
              <w:t></w:t>
            </w:r>
          </w:p>
        </w:tc>
      </w:tr>
      <w:tr w:rsidR="00FB25D9" w:rsidRPr="00726BA7" w14:paraId="5A361951" w14:textId="77777777" w:rsidTr="004730BF">
        <w:tc>
          <w:tcPr>
            <w:tcW w:w="9214" w:type="dxa"/>
            <w:shd w:val="clear" w:color="auto" w:fill="auto"/>
            <w:vAlign w:val="center"/>
          </w:tcPr>
          <w:p w14:paraId="6A1E1A82" w14:textId="77777777" w:rsidR="0052042C" w:rsidRDefault="004730BF" w:rsidP="00E71692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459" w:right="-250" w:hanging="425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</w:t>
            </w:r>
            <w:r w:rsidR="00D20284" w:rsidRPr="00726BA7">
              <w:rPr>
                <w:color w:val="000000"/>
                <w:lang w:val="en-US"/>
              </w:rPr>
              <w:t xml:space="preserve">he </w:t>
            </w:r>
            <w:r w:rsidR="00E71692">
              <w:rPr>
                <w:color w:val="000000"/>
                <w:lang w:val="en-US"/>
              </w:rPr>
              <w:t>AS</w:t>
            </w:r>
            <w:r>
              <w:rPr>
                <w:color w:val="000000"/>
                <w:lang w:val="en-US"/>
              </w:rPr>
              <w:t xml:space="preserve">A Codes of Conduct for parents </w:t>
            </w:r>
            <w:r w:rsidR="00E71692">
              <w:rPr>
                <w:color w:val="000000"/>
                <w:lang w:val="en-US"/>
              </w:rPr>
              <w:t xml:space="preserve">and </w:t>
            </w:r>
            <w:r w:rsidR="00D20284">
              <w:rPr>
                <w:color w:val="000000"/>
                <w:lang w:val="en-US"/>
              </w:rPr>
              <w:t>swimmers (contained in the welcome p</w:t>
            </w:r>
            <w:r>
              <w:rPr>
                <w:color w:val="000000"/>
                <w:lang w:val="en-US"/>
              </w:rPr>
              <w:t>ack) a</w:t>
            </w:r>
            <w:r w:rsidR="00D20284">
              <w:rPr>
                <w:color w:val="000000"/>
                <w:lang w:val="en-US"/>
              </w:rPr>
              <w:t>nd confirm mine</w:t>
            </w:r>
            <w:r w:rsidR="00D20284" w:rsidRPr="00726BA7">
              <w:rPr>
                <w:color w:val="000000"/>
                <w:lang w:val="en-US"/>
              </w:rPr>
              <w:t xml:space="preserve"> </w:t>
            </w:r>
            <w:r w:rsidR="00D20284">
              <w:rPr>
                <w:color w:val="000000"/>
                <w:lang w:val="en-US"/>
              </w:rPr>
              <w:t xml:space="preserve">and my child’s (childrens’) </w:t>
            </w:r>
            <w:r w:rsidR="00D20284" w:rsidRPr="00726BA7">
              <w:rPr>
                <w:color w:val="000000"/>
                <w:lang w:val="en-US"/>
              </w:rPr>
              <w:t xml:space="preserve">understanding and acceptance that such </w:t>
            </w:r>
          </w:p>
          <w:p w14:paraId="1FEBD947" w14:textId="77777777" w:rsidR="00D20284" w:rsidRDefault="004730BF" w:rsidP="0052042C">
            <w:pPr>
              <w:widowControl w:val="0"/>
              <w:ind w:left="459" w:right="-25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rules </w:t>
            </w:r>
            <w:r w:rsidR="00D20284" w:rsidRPr="00726BA7">
              <w:rPr>
                <w:color w:val="000000"/>
                <w:lang w:val="en-US"/>
              </w:rPr>
              <w:t xml:space="preserve">(as amended </w:t>
            </w:r>
            <w:r w:rsidR="00E71692">
              <w:rPr>
                <w:color w:val="000000"/>
                <w:lang w:val="en-US"/>
              </w:rPr>
              <w:t xml:space="preserve">from </w:t>
            </w:r>
            <w:r w:rsidR="00D20284" w:rsidRPr="00E71692">
              <w:rPr>
                <w:color w:val="000000"/>
                <w:lang w:val="en-US"/>
              </w:rPr>
              <w:t>time to time) shall govern my membership of the Swimming Section. I further acknowledge and accept the responsibilities of membership upon me</w:t>
            </w:r>
            <w:r w:rsidR="00E71692">
              <w:rPr>
                <w:color w:val="000000"/>
                <w:lang w:val="en-US"/>
              </w:rPr>
              <w:t>mbers as set out in these rules</w:t>
            </w:r>
            <w:r>
              <w:rPr>
                <w:color w:val="000000"/>
                <w:lang w:val="en-US"/>
              </w:rPr>
              <w:t xml:space="preserve">                             </w:t>
            </w:r>
          </w:p>
          <w:p w14:paraId="7F70E9A6" w14:textId="20B0585C" w:rsidR="00FB25D9" w:rsidRPr="00726BA7" w:rsidRDefault="002572F8" w:rsidP="002572F8">
            <w:pPr>
              <w:widowControl w:val="0"/>
              <w:ind w:right="-25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9C08835" w14:textId="77777777" w:rsidR="00FB25D9" w:rsidRPr="00726BA7" w:rsidRDefault="00FB25D9" w:rsidP="00D20284">
            <w:pPr>
              <w:widowControl w:val="0"/>
              <w:rPr>
                <w:color w:val="000000"/>
                <w:sz w:val="32"/>
                <w:szCs w:val="32"/>
                <w:lang w:val="en-US"/>
              </w:rPr>
            </w:pPr>
            <w:r w:rsidRPr="00726BA7">
              <w:rPr>
                <w:color w:val="000000"/>
                <w:sz w:val="32"/>
                <w:szCs w:val="32"/>
                <w:lang w:val="en-US"/>
              </w:rPr>
              <w:t></w:t>
            </w:r>
          </w:p>
        </w:tc>
      </w:tr>
      <w:tr w:rsidR="00FB25D9" w:rsidRPr="00726BA7" w14:paraId="3F633551" w14:textId="77777777" w:rsidTr="004730BF">
        <w:trPr>
          <w:gridAfter w:val="1"/>
          <w:wAfter w:w="142" w:type="dxa"/>
        </w:trPr>
        <w:tc>
          <w:tcPr>
            <w:tcW w:w="9214" w:type="dxa"/>
            <w:shd w:val="clear" w:color="auto" w:fill="auto"/>
            <w:vAlign w:val="center"/>
          </w:tcPr>
          <w:p w14:paraId="68761DE0" w14:textId="77777777" w:rsidR="00FB25D9" w:rsidRPr="00726BA7" w:rsidRDefault="00FB25D9" w:rsidP="00D20284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651855" w14:textId="77777777" w:rsidR="00FB25D9" w:rsidRPr="00726BA7" w:rsidRDefault="00FB25D9" w:rsidP="00F92E22">
            <w:pPr>
              <w:widowControl w:val="0"/>
              <w:rPr>
                <w:color w:val="000000"/>
                <w:lang w:val="en-US"/>
              </w:rPr>
            </w:pPr>
          </w:p>
        </w:tc>
      </w:tr>
      <w:tr w:rsidR="00FB25D9" w:rsidRPr="00726BA7" w14:paraId="4C375075" w14:textId="77777777" w:rsidTr="004730BF">
        <w:trPr>
          <w:gridAfter w:val="1"/>
          <w:wAfter w:w="142" w:type="dxa"/>
        </w:trPr>
        <w:tc>
          <w:tcPr>
            <w:tcW w:w="9214" w:type="dxa"/>
            <w:shd w:val="clear" w:color="auto" w:fill="auto"/>
            <w:vAlign w:val="center"/>
          </w:tcPr>
          <w:p w14:paraId="5C01465B" w14:textId="77777777" w:rsidR="00FB25D9" w:rsidRPr="00726BA7" w:rsidRDefault="00FB25D9" w:rsidP="00D20284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F4FA69" w14:textId="77777777" w:rsidR="00FB25D9" w:rsidRPr="00726BA7" w:rsidRDefault="00FB25D9" w:rsidP="00D20284">
            <w:pPr>
              <w:widowControl w:val="0"/>
              <w:rPr>
                <w:color w:val="000000"/>
                <w:lang w:val="en-US"/>
              </w:rPr>
            </w:pPr>
          </w:p>
        </w:tc>
      </w:tr>
    </w:tbl>
    <w:p w14:paraId="011668D5" w14:textId="77777777" w:rsidR="00DC64D9" w:rsidRDefault="004A73DA" w:rsidP="004A73DA">
      <w:pPr>
        <w:widowControl w:val="0"/>
        <w:tabs>
          <w:tab w:val="left" w:pos="1134"/>
        </w:tabs>
        <w:ind w:left="720"/>
        <w:rPr>
          <w:color w:val="000000"/>
          <w:lang w:val="en-US"/>
        </w:rPr>
      </w:pPr>
      <w:r>
        <w:rPr>
          <w:color w:val="000000"/>
          <w:lang w:val="en-US"/>
        </w:rPr>
        <w:t xml:space="preserve">I also confirm </w:t>
      </w:r>
      <w:r w:rsidR="00DC64D9">
        <w:rPr>
          <w:color w:val="000000"/>
          <w:lang w:val="en-US"/>
        </w:rPr>
        <w:t xml:space="preserve">that I have received the </w:t>
      </w:r>
      <w:r w:rsidR="00FB25D9">
        <w:rPr>
          <w:color w:val="000000"/>
          <w:lang w:val="en-US"/>
        </w:rPr>
        <w:t xml:space="preserve">following forms </w:t>
      </w:r>
      <w:r w:rsidR="00E71692">
        <w:rPr>
          <w:color w:val="000000"/>
          <w:lang w:val="en-US"/>
        </w:rPr>
        <w:t xml:space="preserve">which </w:t>
      </w:r>
      <w:r w:rsidR="00DC64D9">
        <w:rPr>
          <w:color w:val="000000"/>
          <w:lang w:val="en-US"/>
        </w:rPr>
        <w:t xml:space="preserve">have </w:t>
      </w:r>
      <w:r w:rsidR="00FB25D9">
        <w:rPr>
          <w:color w:val="000000"/>
          <w:lang w:val="en-US"/>
        </w:rPr>
        <w:t xml:space="preserve">duly </w:t>
      </w:r>
      <w:r w:rsidR="00DC64D9">
        <w:rPr>
          <w:color w:val="000000"/>
          <w:lang w:val="en-US"/>
        </w:rPr>
        <w:t xml:space="preserve">been </w:t>
      </w:r>
      <w:r>
        <w:rPr>
          <w:color w:val="000000"/>
          <w:lang w:val="en-US"/>
        </w:rPr>
        <w:t xml:space="preserve">          </w:t>
      </w:r>
      <w:r w:rsidR="00FB25D9">
        <w:rPr>
          <w:color w:val="000000"/>
          <w:lang w:val="en-US"/>
        </w:rPr>
        <w:t xml:space="preserve">filled, signed </w:t>
      </w:r>
      <w:r w:rsidR="00DC64D9">
        <w:rPr>
          <w:color w:val="000000"/>
          <w:lang w:val="en-US"/>
        </w:rPr>
        <w:t>and returned:</w:t>
      </w:r>
    </w:p>
    <w:p w14:paraId="53C05C10" w14:textId="77777777" w:rsidR="00FB25D9" w:rsidRDefault="00FB25D9" w:rsidP="009E3B3A">
      <w:pPr>
        <w:widowControl w:val="0"/>
        <w:ind w:left="420"/>
        <w:rPr>
          <w:color w:val="000000"/>
          <w:lang w:val="en-US"/>
        </w:rPr>
      </w:pP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FB25D9" w:rsidRPr="00726BA7" w14:paraId="74F44E3E" w14:textId="77777777" w:rsidTr="00F92E22">
        <w:tc>
          <w:tcPr>
            <w:tcW w:w="8505" w:type="dxa"/>
            <w:shd w:val="clear" w:color="auto" w:fill="auto"/>
          </w:tcPr>
          <w:p w14:paraId="1598C3DC" w14:textId="77777777" w:rsidR="00FB25D9" w:rsidRDefault="00FB25D9" w:rsidP="00726BA7">
            <w:pPr>
              <w:widowControl w:val="0"/>
              <w:numPr>
                <w:ilvl w:val="0"/>
                <w:numId w:val="2"/>
              </w:numPr>
              <w:tabs>
                <w:tab w:val="clear" w:pos="780"/>
              </w:tabs>
              <w:ind w:left="459" w:hanging="425"/>
              <w:rPr>
                <w:color w:val="000000"/>
                <w:lang w:val="en-US"/>
              </w:rPr>
            </w:pPr>
            <w:r w:rsidRPr="00726BA7">
              <w:rPr>
                <w:color w:val="000000"/>
                <w:lang w:val="en-US"/>
              </w:rPr>
              <w:t>BEJSC Membership Form</w:t>
            </w:r>
            <w:r w:rsidR="00DC64D9">
              <w:rPr>
                <w:color w:val="000000"/>
                <w:lang w:val="en-US"/>
              </w:rPr>
              <w:t xml:space="preserve"> including Gift Aid Declaration, GDPR Consents and Members Code of Conduct</w:t>
            </w:r>
          </w:p>
          <w:p w14:paraId="209E7909" w14:textId="77777777" w:rsidR="00DC64D9" w:rsidRDefault="00DC64D9" w:rsidP="00DC64D9">
            <w:pPr>
              <w:widowControl w:val="0"/>
              <w:rPr>
                <w:color w:val="000000"/>
                <w:lang w:val="en-US"/>
              </w:rPr>
            </w:pPr>
          </w:p>
          <w:p w14:paraId="7A9604E4" w14:textId="77777777" w:rsidR="00DC64D9" w:rsidRPr="00726BA7" w:rsidRDefault="00DC64D9" w:rsidP="00DC64D9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84688A0" w14:textId="77777777" w:rsidR="00FB25D9" w:rsidRPr="00726BA7" w:rsidRDefault="00FB25D9" w:rsidP="00F92E22">
            <w:pPr>
              <w:widowControl w:val="0"/>
              <w:ind w:left="601" w:right="-755"/>
              <w:rPr>
                <w:color w:val="000000"/>
                <w:lang w:val="en-US"/>
              </w:rPr>
            </w:pPr>
            <w:r w:rsidRPr="00726BA7">
              <w:rPr>
                <w:color w:val="000000"/>
                <w:sz w:val="32"/>
                <w:szCs w:val="32"/>
                <w:lang w:val="en-US"/>
              </w:rPr>
              <w:t></w:t>
            </w:r>
          </w:p>
        </w:tc>
      </w:tr>
      <w:tr w:rsidR="00FB25D9" w:rsidRPr="00726BA7" w14:paraId="132290A5" w14:textId="77777777" w:rsidTr="00F92E22">
        <w:tc>
          <w:tcPr>
            <w:tcW w:w="8505" w:type="dxa"/>
            <w:shd w:val="clear" w:color="auto" w:fill="auto"/>
          </w:tcPr>
          <w:p w14:paraId="5B6AA4D8" w14:textId="77777777" w:rsidR="00FB25D9" w:rsidRPr="00726BA7" w:rsidRDefault="00DC64D9" w:rsidP="00DC64D9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 accept that my email address will be passed on to Swim England to enable registration of my swimmer with them</w:t>
            </w:r>
            <w:r w:rsidR="00512919">
              <w:rPr>
                <w:color w:val="000000"/>
                <w:lang w:val="en-US"/>
              </w:rPr>
              <w:t xml:space="preserve"> and </w:t>
            </w:r>
            <w:r w:rsidR="004A73DA">
              <w:rPr>
                <w:color w:val="000000"/>
                <w:lang w:val="en-US"/>
              </w:rPr>
              <w:t>understand that this is necessary for insurance purposes and to enable my swimmer to compete in registered galas</w:t>
            </w:r>
            <w:r>
              <w:rPr>
                <w:color w:val="000000"/>
                <w:lang w:val="en-US"/>
              </w:rPr>
              <w:t>.  I am happy for Swim England to send me an</w:t>
            </w:r>
            <w:r w:rsidR="00512919">
              <w:rPr>
                <w:color w:val="000000"/>
                <w:lang w:val="en-US"/>
              </w:rPr>
              <w:t xml:space="preserve"> online registration form which </w:t>
            </w:r>
            <w:r>
              <w:rPr>
                <w:color w:val="000000"/>
                <w:lang w:val="en-US"/>
              </w:rPr>
              <w:t>I will promptly complete and return to them</w:t>
            </w:r>
          </w:p>
        </w:tc>
        <w:tc>
          <w:tcPr>
            <w:tcW w:w="1134" w:type="dxa"/>
            <w:shd w:val="clear" w:color="auto" w:fill="auto"/>
          </w:tcPr>
          <w:p w14:paraId="2542EA48" w14:textId="77777777" w:rsidR="00FB25D9" w:rsidRPr="00726BA7" w:rsidRDefault="00FB25D9" w:rsidP="00F92E22">
            <w:pPr>
              <w:widowControl w:val="0"/>
              <w:ind w:left="601" w:right="-755"/>
              <w:rPr>
                <w:color w:val="000000"/>
                <w:lang w:val="en-US"/>
              </w:rPr>
            </w:pPr>
            <w:r w:rsidRPr="00726BA7">
              <w:rPr>
                <w:color w:val="000000"/>
                <w:sz w:val="32"/>
                <w:szCs w:val="32"/>
                <w:lang w:val="en-US"/>
              </w:rPr>
              <w:t></w:t>
            </w:r>
          </w:p>
        </w:tc>
      </w:tr>
    </w:tbl>
    <w:p w14:paraId="3013BE2B" w14:textId="77777777" w:rsidR="004E0324" w:rsidRDefault="004E0324" w:rsidP="004E0324">
      <w:pPr>
        <w:widowControl w:val="0"/>
        <w:ind w:left="780"/>
        <w:rPr>
          <w:color w:val="000000"/>
          <w:lang w:val="en-US"/>
        </w:rPr>
      </w:pPr>
    </w:p>
    <w:p w14:paraId="00734241" w14:textId="77777777" w:rsidR="004A73DA" w:rsidRDefault="004A73DA" w:rsidP="00E923B9">
      <w:pPr>
        <w:widowControl w:val="0"/>
        <w:rPr>
          <w:color w:val="000000"/>
          <w:lang w:val="en-US"/>
        </w:rPr>
      </w:pPr>
    </w:p>
    <w:p w14:paraId="60C167CA" w14:textId="77777777" w:rsidR="00E923B9" w:rsidRDefault="004A73DA" w:rsidP="00E923B9">
      <w:pPr>
        <w:widowControl w:val="0"/>
        <w:rPr>
          <w:color w:val="000000"/>
          <w:lang w:val="en-US"/>
        </w:rPr>
      </w:pPr>
      <w:r>
        <w:rPr>
          <w:color w:val="000000"/>
          <w:lang w:val="en-US"/>
        </w:rPr>
        <w:t>S</w:t>
      </w:r>
      <w:r w:rsidR="00E923B9">
        <w:rPr>
          <w:color w:val="000000"/>
          <w:lang w:val="en-US"/>
        </w:rPr>
        <w:t xml:space="preserve">igned …………………………………… </w:t>
      </w:r>
      <w:r w:rsidR="00FC2591">
        <w:rPr>
          <w:color w:val="000000"/>
          <w:lang w:val="en-US"/>
        </w:rPr>
        <w:t xml:space="preserve">…      </w:t>
      </w:r>
      <w:r w:rsidR="00E923B9">
        <w:rPr>
          <w:color w:val="000000"/>
          <w:lang w:val="en-US"/>
        </w:rPr>
        <w:t>Dated ………………………………</w:t>
      </w:r>
    </w:p>
    <w:p w14:paraId="76B7A8B7" w14:textId="77777777" w:rsidR="00737C1E" w:rsidRDefault="00737C1E" w:rsidP="00E923B9">
      <w:pPr>
        <w:widowControl w:val="0"/>
        <w:jc w:val="center"/>
        <w:rPr>
          <w:color w:val="000000"/>
          <w:lang w:val="en-US"/>
        </w:rPr>
      </w:pPr>
    </w:p>
    <w:p w14:paraId="7ED07534" w14:textId="77777777" w:rsidR="00E923B9" w:rsidRDefault="00E923B9" w:rsidP="00E923B9">
      <w:pPr>
        <w:widowControl w:val="0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To be returned to:</w:t>
      </w:r>
    </w:p>
    <w:p w14:paraId="1E2D4E7E" w14:textId="77777777" w:rsidR="00EF156E" w:rsidRPr="00EF156E" w:rsidRDefault="00F03C63" w:rsidP="00EF156E">
      <w:pPr>
        <w:widowControl w:val="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Sarah Gaunt</w:t>
      </w:r>
      <w:r w:rsidR="00EF156E">
        <w:rPr>
          <w:b/>
          <w:color w:val="000000"/>
          <w:lang w:val="en-US"/>
        </w:rPr>
        <w:t xml:space="preserve"> - </w:t>
      </w:r>
      <w:r w:rsidR="00EF156E" w:rsidRPr="00EF156E">
        <w:rPr>
          <w:b/>
          <w:color w:val="000000"/>
          <w:lang w:val="en-US"/>
        </w:rPr>
        <w:t>Competitive Section Membership Secretary</w:t>
      </w:r>
    </w:p>
    <w:p w14:paraId="4B290254" w14:textId="77777777" w:rsidR="00EF156E" w:rsidRDefault="00EF156E" w:rsidP="00EF156E">
      <w:pPr>
        <w:widowControl w:val="0"/>
        <w:jc w:val="center"/>
        <w:rPr>
          <w:b/>
          <w:color w:val="000000"/>
          <w:lang w:val="en-US"/>
        </w:rPr>
      </w:pPr>
      <w:r w:rsidRPr="00EF156E">
        <w:rPr>
          <w:b/>
          <w:color w:val="000000"/>
          <w:lang w:val="en-US"/>
        </w:rPr>
        <w:t>BEJSC Swimming Section</w:t>
      </w:r>
    </w:p>
    <w:p w14:paraId="1E3D3FA2" w14:textId="2EBEE38C" w:rsidR="00343860" w:rsidRPr="00EF156E" w:rsidRDefault="00343860" w:rsidP="00EF156E">
      <w:pPr>
        <w:widowControl w:val="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membership@bejsc-swimming.org.uk</w:t>
      </w:r>
      <w:bookmarkStart w:id="0" w:name="_GoBack"/>
      <w:bookmarkEnd w:id="0"/>
    </w:p>
    <w:p w14:paraId="7F4B2016" w14:textId="77777777" w:rsidR="00E923B9" w:rsidRPr="00EF156E" w:rsidRDefault="00E923B9" w:rsidP="00E923B9">
      <w:pPr>
        <w:widowControl w:val="0"/>
        <w:jc w:val="center"/>
        <w:rPr>
          <w:b/>
          <w:color w:val="000000"/>
          <w:lang w:val="en-US"/>
        </w:rPr>
      </w:pPr>
    </w:p>
    <w:sectPr w:rsidR="00E923B9" w:rsidRPr="00EF156E" w:rsidSect="00EF156E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31CA2" w14:textId="77777777" w:rsidR="00DB12EF" w:rsidRDefault="00DB12EF" w:rsidP="00EF156E">
      <w:r>
        <w:separator/>
      </w:r>
    </w:p>
  </w:endnote>
  <w:endnote w:type="continuationSeparator" w:id="0">
    <w:p w14:paraId="2031E695" w14:textId="77777777" w:rsidR="00DB12EF" w:rsidRDefault="00DB12EF" w:rsidP="00EF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Andale Mono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C61DD" w14:textId="77777777" w:rsidR="00DB12EF" w:rsidRDefault="00DB12EF" w:rsidP="00EF156E">
      <w:r>
        <w:separator/>
      </w:r>
    </w:p>
  </w:footnote>
  <w:footnote w:type="continuationSeparator" w:id="0">
    <w:p w14:paraId="79987576" w14:textId="77777777" w:rsidR="00DB12EF" w:rsidRDefault="00DB12EF" w:rsidP="00EF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308E6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95588"/>
    <w:multiLevelType w:val="hybridMultilevel"/>
    <w:tmpl w:val="C07841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93241BF"/>
    <w:multiLevelType w:val="hybridMultilevel"/>
    <w:tmpl w:val="1E0291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B9"/>
    <w:rsid w:val="000554C7"/>
    <w:rsid w:val="001507B4"/>
    <w:rsid w:val="001E28D5"/>
    <w:rsid w:val="002572F8"/>
    <w:rsid w:val="002674F7"/>
    <w:rsid w:val="002F22A1"/>
    <w:rsid w:val="002F513D"/>
    <w:rsid w:val="00343860"/>
    <w:rsid w:val="00366D39"/>
    <w:rsid w:val="00412224"/>
    <w:rsid w:val="004730BF"/>
    <w:rsid w:val="00482D59"/>
    <w:rsid w:val="004A73DA"/>
    <w:rsid w:val="004E0324"/>
    <w:rsid w:val="00512919"/>
    <w:rsid w:val="0052042C"/>
    <w:rsid w:val="005A7888"/>
    <w:rsid w:val="006A70C0"/>
    <w:rsid w:val="006D263F"/>
    <w:rsid w:val="00726BA7"/>
    <w:rsid w:val="00737C1E"/>
    <w:rsid w:val="00800CC5"/>
    <w:rsid w:val="0080142E"/>
    <w:rsid w:val="008B2E52"/>
    <w:rsid w:val="00983DDE"/>
    <w:rsid w:val="009E3B3A"/>
    <w:rsid w:val="00A626FC"/>
    <w:rsid w:val="00B20BEE"/>
    <w:rsid w:val="00BA7A03"/>
    <w:rsid w:val="00BC0601"/>
    <w:rsid w:val="00C44A00"/>
    <w:rsid w:val="00C90D05"/>
    <w:rsid w:val="00CF2F2A"/>
    <w:rsid w:val="00D20284"/>
    <w:rsid w:val="00D27512"/>
    <w:rsid w:val="00DB12EF"/>
    <w:rsid w:val="00DC64D9"/>
    <w:rsid w:val="00E253FE"/>
    <w:rsid w:val="00E27D57"/>
    <w:rsid w:val="00E529CB"/>
    <w:rsid w:val="00E71692"/>
    <w:rsid w:val="00E923B9"/>
    <w:rsid w:val="00EF156E"/>
    <w:rsid w:val="00EF6468"/>
    <w:rsid w:val="00F03C63"/>
    <w:rsid w:val="00F816B9"/>
    <w:rsid w:val="00F92E22"/>
    <w:rsid w:val="00FB25D9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450AD"/>
  <w15:docId w15:val="{5007BC31-1C97-41A9-AA2D-AE44D4B2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F15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1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F15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156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ACKNOWLEDGEMENT</vt:lpstr>
    </vt:vector>
  </TitlesOfParts>
  <Company>Study Site Cordination Ltd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ACKNOWLEDGEMENT</dc:title>
  <dc:creator>Ms D Jones</dc:creator>
  <cp:lastModifiedBy>Helen Fisher</cp:lastModifiedBy>
  <cp:revision>3</cp:revision>
  <cp:lastPrinted>2010-09-03T08:55:00Z</cp:lastPrinted>
  <dcterms:created xsi:type="dcterms:W3CDTF">2020-01-26T11:32:00Z</dcterms:created>
  <dcterms:modified xsi:type="dcterms:W3CDTF">2020-01-26T12:24:00Z</dcterms:modified>
</cp:coreProperties>
</file>