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rial" w:cs="Arial" w:eastAsia="Arial" w:hAnsi="Arial"/>
        </w:rPr>
      </w:pPr>
      <w:bookmarkStart w:colFirst="0" w:colLast="0" w:name="_heading=h.8wqg6ixfb1pe" w:id="0"/>
      <w:bookmarkEnd w:id="0"/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087414" cy="1052316"/>
            <wp:effectExtent b="0" l="0" r="0" t="0"/>
            <wp:docPr id="9277894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7414" cy="10523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4931410</wp:posOffset>
            </wp:positionH>
            <wp:positionV relativeFrom="paragraph">
              <wp:posOffset>-885824</wp:posOffset>
            </wp:positionV>
            <wp:extent cx="2167890" cy="2167890"/>
            <wp:effectExtent b="0" l="0" r="0" t="0"/>
            <wp:wrapNone/>
            <wp:docPr descr="A picture containing clipart, candelabrum&#10;&#10;Description automatically generated" id="927789410" name="image2.png"/>
            <a:graphic>
              <a:graphicData uri="http://schemas.openxmlformats.org/drawingml/2006/picture">
                <pic:pic>
                  <pic:nvPicPr>
                    <pic:cNvPr descr="A picture containing clipart, candelabrum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167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1962785</wp:posOffset>
            </wp:positionH>
            <wp:positionV relativeFrom="paragraph">
              <wp:posOffset>8086725</wp:posOffset>
            </wp:positionV>
            <wp:extent cx="5135880" cy="2130425"/>
            <wp:effectExtent b="0" l="0" r="0" t="0"/>
            <wp:wrapNone/>
            <wp:docPr id="9277894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130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-166686</wp:posOffset>
                </wp:positionH>
                <wp:positionV relativeFrom="paragraph">
                  <wp:posOffset>2767013</wp:posOffset>
                </wp:positionV>
                <wp:extent cx="7067550" cy="6677025"/>
                <wp:effectExtent b="0" l="0" r="0" t="0"/>
                <wp:wrapNone/>
                <wp:docPr id="92778940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16988" y="446250"/>
                          <a:ext cx="70580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  <w:t xml:space="preserve">Meet Secretary Role Descriptor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9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e50051"/>
                                <w:sz w:val="40"/>
                                <w:vertAlign w:val="baseline"/>
                              </w:rPr>
                              <w:t xml:space="preserve">Version 2, Date January 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-166686</wp:posOffset>
                </wp:positionH>
                <wp:positionV relativeFrom="paragraph">
                  <wp:posOffset>2767013</wp:posOffset>
                </wp:positionV>
                <wp:extent cx="7067550" cy="6677025"/>
                <wp:effectExtent b="0" l="0" r="0" t="0"/>
                <wp:wrapNone/>
                <wp:docPr id="92778940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667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ensure athletes are entered correctly into meets and athlete’s results are kept up to date. To set up and run our own Club meets.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Main Functions and Duties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Following the club meet calendar source meet information.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Meet Files to Sports Engine App and send to appropriate squads for entry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entries received with coaches/athletes and submit entries.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differing entry systems to submit entries.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club Meet Secretaries re processing of meet entries for competitions (Composites).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Notify accepted/reserve/rejected swims.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entries onto Treasurer for collection of fees and refunds due.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entries to STO officer for submission of necessary officials.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Committee Meetings.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Results/Rankings/Records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results using Team Manager/Team Unify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 Entry Fees using Team Unify.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Source/create result files that cannot be directly imported to Team manager/Team Unify.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 copy of results from each meet where required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monthly report for Committee Meetings.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Liaise with Records Officer for collation of club records and applications for Scottish Swimming &amp; SASA District records.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Club Meets (Internal or hosting)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Meet Information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Hy-Tek/Team Unify entry files using Meet Manager.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Forward Meet Information and entry files to Clubs, SASA District website and Swim Scotland website.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 entries and produce draft programme.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 withdrawals leading up to the meet.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 final programme, start sheets and cards (if required).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 final results for clubs, West Districts, Scottish Swimming &amp; British Swimming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Skills / Attributes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organisation and communication skills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Reliable &amp; trustworthy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Approachable &amp; friendly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Able to maintain confidentiality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 in keeping order during meetings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Prepared to make instant decisions when necessary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Requirements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PVG Scheme Membership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a self-declaration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a member of Scottish Swimming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appropriate training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 and adhere to the Club’s Volunteer Code of Conduct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Training and Support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 Wellbeing &amp; Protection in Sport Workshop (renewable every 3 years)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support network through the HIVE learning platform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Time Commitment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commitment can vary </w:t>
      </w:r>
      <w:r w:rsidDel="00000000" w:rsidR="00000000" w:rsidRPr="00000000">
        <w:rPr>
          <w:rFonts w:ascii="Arial" w:cs="Arial" w:eastAsia="Arial" w:hAnsi="Arial"/>
          <w:rtl w:val="0"/>
        </w:rPr>
        <w:t xml:space="preserve">depending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size and nature </w:t>
      </w:r>
      <w:r w:rsidDel="00000000" w:rsidR="00000000" w:rsidRPr="00000000">
        <w:rPr>
          <w:rFonts w:ascii="Arial" w:cs="Arial" w:eastAsia="Arial" w:hAnsi="Arial"/>
          <w:rtl w:val="0"/>
        </w:rPr>
        <w:t xml:space="preserve">of the club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number of events attend</w:t>
      </w:r>
      <w:r w:rsidDel="00000000" w:rsidR="00000000" w:rsidRPr="00000000">
        <w:rPr>
          <w:rFonts w:ascii="Arial" w:cs="Arial" w:eastAsia="Arial" w:hAnsi="Arial"/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164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not an exhaustive list and can be adapted by the club.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first"/>
      <w:footerReference r:id="rId14" w:type="even"/>
      <w:pgSz w:h="16838" w:w="11906" w:orient="portrait"/>
      <w:pgMar w:bottom="720" w:top="720" w:left="720" w:right="720" w:header="113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92778940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927789407" name="image8.png"/>
              <a:graphic>
                <a:graphicData uri="http://schemas.openxmlformats.org/drawingml/2006/picture">
                  <pic:pic>
                    <pic:nvPicPr>
                      <pic:cNvPr descr="SW Internal&#10;General"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92778940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927789408" name="image9.png"/>
              <a:graphic>
                <a:graphicData uri="http://schemas.openxmlformats.org/drawingml/2006/picture">
                  <pic:pic>
                    <pic:nvPicPr>
                      <pic:cNvPr descr="SW Internal&#10;General"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92778940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SW Internal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General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-461961</wp:posOffset>
              </wp:positionH>
              <wp:positionV relativeFrom="paragraph">
                <wp:posOffset>-4761</wp:posOffset>
              </wp:positionV>
              <wp:extent cx="453390" cy="453390"/>
              <wp:effectExtent b="0" l="0" r="0" t="0"/>
              <wp:wrapNone/>
              <wp:docPr descr="SW Internal&#10;General" id="927789405" name="image6.png"/>
              <a:graphic>
                <a:graphicData uri="http://schemas.openxmlformats.org/drawingml/2006/picture">
                  <pic:pic>
                    <pic:nvPicPr>
                      <pic:cNvPr descr="SW Internal&#10;General"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MEET SECRETARY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47625</wp:posOffset>
          </wp:positionH>
          <wp:positionV relativeFrom="paragraph">
            <wp:posOffset>-272414</wp:posOffset>
          </wp:positionV>
          <wp:extent cx="2076450" cy="1000125"/>
          <wp:effectExtent b="0" l="0" r="0" t="0"/>
          <wp:wrapNone/>
          <wp:docPr id="9277894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6450" cy="1000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676275</wp:posOffset>
          </wp:positionH>
          <wp:positionV relativeFrom="paragraph">
            <wp:posOffset>-262889</wp:posOffset>
          </wp:positionV>
          <wp:extent cx="971550" cy="971550"/>
          <wp:effectExtent b="0" l="0" r="0" t="0"/>
          <wp:wrapSquare wrapText="bothSides" distB="0" distT="0" distL="114300" distR="114300"/>
          <wp:docPr id="92778940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2060"/>
        <w:sz w:val="40"/>
        <w:szCs w:val="40"/>
        <w:u w:val="none"/>
        <w:shd w:fill="auto" w:val="clear"/>
        <w:vertAlign w:val="baseline"/>
        <w:rtl w:val="0"/>
      </w:rPr>
      <w:t xml:space="preserve">ROLE DESCRIPTOR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b0f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b0f0"/>
        <w:sz w:val="32"/>
        <w:szCs w:val="32"/>
        <w:u w:val="none"/>
        <w:shd w:fill="auto" w:val="clear"/>
        <w:vertAlign w:val="baseline"/>
        <w:rtl w:val="0"/>
      </w:rPr>
      <w:t xml:space="preserve">Version 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B500E"/>
    <w:pPr>
      <w:ind w:left="720"/>
      <w:contextualSpacing w:val="1"/>
    </w:pPr>
  </w:style>
  <w:style w:type="paragraph" w:styleId="NoSpacing">
    <w:name w:val="No Spacing"/>
    <w:uiPriority w:val="1"/>
    <w:qFormat w:val="1"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 w:val="1"/>
    <w:rsid w:val="00290DA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610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 w:val="1"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0C9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0C98"/>
    <w:rPr>
      <w:rFonts w:ascii="Tahoma" w:cs="Tahoma" w:hAnsi="Tahoma"/>
      <w:sz w:val="16"/>
      <w:szCs w:val="16"/>
    </w:rPr>
  </w:style>
  <w:style w:type="paragraph" w:styleId="Revision">
    <w:name w:val="Revision"/>
    <w:hidden w:val="1"/>
    <w:uiPriority w:val="99"/>
    <w:semiHidden w:val="1"/>
    <w:rsid w:val="00B271E8"/>
    <w:pPr>
      <w:spacing w:after="0" w:line="240" w:lineRule="auto"/>
    </w:pPr>
  </w:style>
  <w:style w:type="paragraph" w:styleId="Default" w:customStyle="1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8.png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rmUxAyvfv5VXv4J75/3oFG39w==">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2026-01-14T21:18:00Z</dcterms:created>
  <dc:creator>Sean Dawson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2,3,5</vt:lpwstr>
  </property>
  <property fmtid="{D5CDD505-2E9C-101B-9397-08002B2CF9AE}" pid="5" name="ClassificationContentMarkingFooterFontProps">
    <vt:lpwstr>#000000,11,Arial</vt:lpwstr>
  </property>
  <property fmtid="{D5CDD505-2E9C-101B-9397-08002B2CF9AE}" pid="6" name="ClassificationContentMarkingFooterText">
    <vt:lpwstr>SW Internal
General</vt:lpwstr>
  </property>
  <property fmtid="{D5CDD505-2E9C-101B-9397-08002B2CF9AE}" pid="7" name="MSIP_Label_329195c1-9c36-48a3-ab81-3f312605d3c4_Enabled">
    <vt:lpwstr>true</vt:lpwstr>
  </property>
  <property fmtid="{D5CDD505-2E9C-101B-9397-08002B2CF9AE}" pid="8" name="MSIP_Label_329195c1-9c36-48a3-ab81-3f312605d3c4_SetDate">
    <vt:lpwstr>2024-04-17T13:25:42Z</vt:lpwstr>
  </property>
  <property fmtid="{D5CDD505-2E9C-101B-9397-08002B2CF9AE}" pid="9" name="MSIP_Label_329195c1-9c36-48a3-ab81-3f312605d3c4_Method">
    <vt:lpwstr>Privileged</vt:lpwstr>
  </property>
  <property fmtid="{D5CDD505-2E9C-101B-9397-08002B2CF9AE}" pid="10" name="MSIP_Label_329195c1-9c36-48a3-ab81-3f312605d3c4_Name">
    <vt:lpwstr>329195c1-9c36-48a3-ab81-3f312605d3c4</vt:lpwstr>
  </property>
  <property fmtid="{D5CDD505-2E9C-101B-9397-08002B2CF9AE}" pid="11" name="MSIP_Label_329195c1-9c36-48a3-ab81-3f312605d3c4_SiteId">
    <vt:lpwstr>f90bd2e7-b5c0-4b25-9e27-226ff8b6c17b</vt:lpwstr>
  </property>
  <property fmtid="{D5CDD505-2E9C-101B-9397-08002B2CF9AE}" pid="12" name="MSIP_Label_329195c1-9c36-48a3-ab81-3f312605d3c4_ActionId">
    <vt:lpwstr>ef8f863d-5c9f-4e4b-afdd-703352319976</vt:lpwstr>
  </property>
  <property fmtid="{D5CDD505-2E9C-101B-9397-08002B2CF9AE}" pid="13" name="MSIP_Label_329195c1-9c36-48a3-ab81-3f312605d3c4_ContentBits">
    <vt:lpwstr>2</vt:lpwstr>
  </property>
</Properties>
</file>