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1764" w14:textId="6DDCEB43" w:rsidR="00314444" w:rsidRDefault="00314444" w:rsidP="00314444">
      <w:pPr>
        <w:pStyle w:val="NormalWeb"/>
        <w:shd w:val="clear" w:color="auto" w:fill="FFFFFF"/>
        <w:spacing w:line="384" w:lineRule="atLeast"/>
        <w:jc w:val="right"/>
        <w:textAlignment w:val="baseline"/>
        <w:rPr>
          <w:rStyle w:val="Strong"/>
          <w:rFonts w:asciiTheme="minorHAnsi" w:hAnsiTheme="minorHAnsi" w:cstheme="minorHAnsi"/>
          <w:sz w:val="36"/>
          <w:szCs w:val="36"/>
          <w:u w:val="single"/>
          <w:bdr w:val="none" w:sz="0" w:space="0" w:color="auto" w:frame="1"/>
        </w:rPr>
      </w:pPr>
      <w:r w:rsidRPr="00C71659">
        <w:rPr>
          <w:rFonts w:ascii="Helvetica Neue" w:hAnsi="Helvetica Neue"/>
          <w:noProof/>
          <w:color w:val="464646"/>
          <w:spacing w:val="-11"/>
          <w:kern w:val="36"/>
          <w:sz w:val="36"/>
          <w:szCs w:val="36"/>
          <w:lang w:eastAsia="en-GB"/>
        </w:rPr>
        <w:drawing>
          <wp:inline distT="0" distB="0" distL="0" distR="0" wp14:anchorId="4F3A5E87" wp14:editId="0D493E2F">
            <wp:extent cx="1024569" cy="1031993"/>
            <wp:effectExtent l="0" t="0" r="444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0668" cy="106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F02D8" w14:textId="77777777" w:rsidR="00314444" w:rsidRDefault="00314444" w:rsidP="00D24F5A">
      <w:pPr>
        <w:pStyle w:val="NormalWeb"/>
        <w:shd w:val="clear" w:color="auto" w:fill="FFFFFF"/>
        <w:spacing w:line="384" w:lineRule="atLeast"/>
        <w:textAlignment w:val="baseline"/>
        <w:rPr>
          <w:rStyle w:val="Strong"/>
          <w:rFonts w:asciiTheme="minorHAnsi" w:hAnsiTheme="minorHAnsi" w:cstheme="minorHAnsi"/>
          <w:sz w:val="36"/>
          <w:szCs w:val="36"/>
          <w:u w:val="single"/>
          <w:bdr w:val="none" w:sz="0" w:space="0" w:color="auto" w:frame="1"/>
        </w:rPr>
      </w:pPr>
    </w:p>
    <w:p w14:paraId="7F8C35BE" w14:textId="25B90F71" w:rsidR="00E0345E" w:rsidRPr="00D828FE" w:rsidRDefault="00314444" w:rsidP="00D24F5A">
      <w:pPr>
        <w:pStyle w:val="NormalWeb"/>
        <w:shd w:val="clear" w:color="auto" w:fill="FFFFFF"/>
        <w:spacing w:line="384" w:lineRule="atLeast"/>
        <w:textAlignment w:val="baseline"/>
        <w:rPr>
          <w:rStyle w:val="Strong"/>
          <w:rFonts w:asciiTheme="minorHAnsi" w:hAnsiTheme="minorHAnsi" w:cstheme="minorHAnsi"/>
          <w:sz w:val="28"/>
          <w:szCs w:val="28"/>
          <w:u w:val="single"/>
          <w:bdr w:val="none" w:sz="0" w:space="0" w:color="auto" w:frame="1"/>
        </w:rPr>
      </w:pPr>
      <w:r w:rsidRPr="00D828FE">
        <w:rPr>
          <w:rStyle w:val="Strong"/>
          <w:rFonts w:asciiTheme="minorHAnsi" w:hAnsiTheme="minorHAnsi" w:cstheme="minorHAnsi"/>
          <w:sz w:val="28"/>
          <w:szCs w:val="28"/>
          <w:u w:val="single"/>
          <w:bdr w:val="none" w:sz="0" w:space="0" w:color="auto" w:frame="1"/>
        </w:rPr>
        <w:t xml:space="preserve">BPSC: </w:t>
      </w:r>
      <w:r w:rsidR="000E4240" w:rsidRPr="00D828FE">
        <w:rPr>
          <w:rStyle w:val="Strong"/>
          <w:rFonts w:asciiTheme="minorHAnsi" w:hAnsiTheme="minorHAnsi" w:cstheme="minorHAnsi"/>
          <w:sz w:val="28"/>
          <w:szCs w:val="28"/>
          <w:u w:val="single"/>
          <w:bdr w:val="none" w:sz="0" w:space="0" w:color="auto" w:frame="1"/>
        </w:rPr>
        <w:t xml:space="preserve">Learn to Swim </w:t>
      </w:r>
      <w:r w:rsidR="00F43EB6">
        <w:rPr>
          <w:rStyle w:val="Strong"/>
          <w:rFonts w:asciiTheme="minorHAnsi" w:hAnsiTheme="minorHAnsi" w:cstheme="minorHAnsi"/>
          <w:sz w:val="28"/>
          <w:szCs w:val="28"/>
          <w:u w:val="single"/>
          <w:bdr w:val="none" w:sz="0" w:space="0" w:color="auto" w:frame="1"/>
        </w:rPr>
        <w:t xml:space="preserve">(LTS) </w:t>
      </w:r>
      <w:r w:rsidR="00E0345E" w:rsidRPr="00D828FE">
        <w:rPr>
          <w:rStyle w:val="Strong"/>
          <w:rFonts w:asciiTheme="minorHAnsi" w:hAnsiTheme="minorHAnsi" w:cstheme="minorHAnsi"/>
          <w:sz w:val="28"/>
          <w:szCs w:val="28"/>
          <w:u w:val="single"/>
          <w:bdr w:val="none" w:sz="0" w:space="0" w:color="auto" w:frame="1"/>
        </w:rPr>
        <w:t>Coordinator</w:t>
      </w:r>
    </w:p>
    <w:p w14:paraId="74F7EB30" w14:textId="2E687832" w:rsidR="00664E7D" w:rsidRPr="00D828FE" w:rsidRDefault="00664E7D" w:rsidP="00D24F5A">
      <w:pPr>
        <w:pStyle w:val="NormalWeb"/>
        <w:shd w:val="clear" w:color="auto" w:fill="FFFFFF"/>
        <w:spacing w:line="384" w:lineRule="atLeast"/>
        <w:textAlignment w:val="baseline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D828FE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bdr w:val="none" w:sz="0" w:space="0" w:color="auto" w:frame="1"/>
        </w:rPr>
        <w:t xml:space="preserve">BPSC are looking for a new Learn to Swim Coordinator to provide </w:t>
      </w:r>
      <w:r w:rsidR="00F263C1" w:rsidRPr="00D828FE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bdr w:val="none" w:sz="0" w:space="0" w:color="auto" w:frame="1"/>
        </w:rPr>
        <w:t xml:space="preserve">our first point of club contact, including </w:t>
      </w:r>
      <w:r w:rsidRPr="00D828FE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bdr w:val="none" w:sz="0" w:space="0" w:color="auto" w:frame="1"/>
        </w:rPr>
        <w:t>front of house support during lessons</w:t>
      </w:r>
      <w:r w:rsidR="00F263C1" w:rsidRPr="00D828FE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bdr w:val="none" w:sz="0" w:space="0" w:color="auto" w:frame="1"/>
        </w:rPr>
        <w:t xml:space="preserve">, overseeing the LTS provision for swimmers and managing the LTS teaching workforce. If you are pro-active, </w:t>
      </w:r>
      <w:proofErr w:type="gramStart"/>
      <w:r w:rsidR="00F263C1" w:rsidRPr="00D828FE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bdr w:val="none" w:sz="0" w:space="0" w:color="auto" w:frame="1"/>
        </w:rPr>
        <w:t>organised</w:t>
      </w:r>
      <w:proofErr w:type="gramEnd"/>
      <w:r w:rsidR="00F263C1" w:rsidRPr="00D828FE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bdr w:val="none" w:sz="0" w:space="0" w:color="auto" w:frame="1"/>
        </w:rPr>
        <w:t xml:space="preserve"> and enthusiastic and would like to be part of our BPSC family this could be the role for you!</w:t>
      </w:r>
    </w:p>
    <w:p w14:paraId="152B7006" w14:textId="77777777" w:rsidR="00D24F5A" w:rsidRPr="00D45AD5" w:rsidRDefault="00E0345E" w:rsidP="00D24F5A">
      <w:pPr>
        <w:shd w:val="clear" w:color="auto" w:fill="FFFFFF"/>
        <w:spacing w:after="0" w:line="384" w:lineRule="atLeast"/>
        <w:ind w:left="360"/>
        <w:textAlignment w:val="baseline"/>
        <w:rPr>
          <w:rFonts w:cstheme="minorHAnsi"/>
          <w:b/>
          <w:bCs/>
          <w:sz w:val="24"/>
          <w:szCs w:val="24"/>
        </w:rPr>
      </w:pPr>
      <w:r w:rsidRPr="00D45AD5">
        <w:rPr>
          <w:rFonts w:cstheme="minorHAnsi"/>
          <w:b/>
          <w:bCs/>
          <w:sz w:val="24"/>
          <w:szCs w:val="24"/>
        </w:rPr>
        <w:t>The role</w:t>
      </w:r>
      <w:r w:rsidR="00D24F5A" w:rsidRPr="00D45AD5">
        <w:rPr>
          <w:rFonts w:cstheme="minorHAnsi"/>
          <w:b/>
          <w:bCs/>
          <w:sz w:val="24"/>
          <w:szCs w:val="24"/>
        </w:rPr>
        <w:t>:</w:t>
      </w:r>
    </w:p>
    <w:p w14:paraId="38E46771" w14:textId="77777777" w:rsidR="000E4240" w:rsidRDefault="000E4240" w:rsidP="002634FC">
      <w:pPr>
        <w:shd w:val="clear" w:color="auto" w:fill="FFFFFF"/>
        <w:spacing w:after="0" w:line="240" w:lineRule="auto"/>
        <w:ind w:left="357"/>
        <w:textAlignment w:val="baseline"/>
        <w:rPr>
          <w:rFonts w:cstheme="minorHAnsi"/>
          <w:sz w:val="24"/>
          <w:szCs w:val="24"/>
        </w:rPr>
      </w:pPr>
    </w:p>
    <w:p w14:paraId="4B3B0244" w14:textId="466777E1" w:rsidR="005F225B" w:rsidRPr="00D45AD5" w:rsidRDefault="000A7377" w:rsidP="002634FC">
      <w:pPr>
        <w:shd w:val="clear" w:color="auto" w:fill="FFFFFF"/>
        <w:spacing w:after="0" w:line="240" w:lineRule="auto"/>
        <w:ind w:left="357"/>
        <w:textAlignment w:val="baseline"/>
        <w:rPr>
          <w:rFonts w:eastAsia="Times New Roman" w:cstheme="minorHAnsi"/>
          <w:sz w:val="24"/>
          <w:szCs w:val="24"/>
        </w:rPr>
      </w:pPr>
      <w:r w:rsidRPr="00D45AD5">
        <w:rPr>
          <w:rFonts w:cstheme="minorHAnsi"/>
          <w:sz w:val="24"/>
          <w:szCs w:val="24"/>
        </w:rPr>
        <w:t>T</w:t>
      </w:r>
      <w:r w:rsidR="00E0345E" w:rsidRPr="00D45AD5">
        <w:rPr>
          <w:rFonts w:cstheme="minorHAnsi"/>
          <w:sz w:val="24"/>
          <w:szCs w:val="24"/>
        </w:rPr>
        <w:t>o oversee the smooth running of the swimming lesson</w:t>
      </w:r>
      <w:r w:rsidR="00181831">
        <w:rPr>
          <w:rFonts w:cstheme="minorHAnsi"/>
          <w:sz w:val="24"/>
          <w:szCs w:val="24"/>
        </w:rPr>
        <w:t xml:space="preserve"> provision</w:t>
      </w:r>
      <w:r w:rsidR="00E0345E" w:rsidRPr="00D45AD5">
        <w:rPr>
          <w:rFonts w:cstheme="minorHAnsi"/>
          <w:sz w:val="24"/>
          <w:szCs w:val="24"/>
        </w:rPr>
        <w:t>, ensuring that</w:t>
      </w:r>
      <w:r w:rsidR="005F225B" w:rsidRPr="00D45AD5">
        <w:rPr>
          <w:rFonts w:cstheme="minorHAnsi"/>
          <w:sz w:val="24"/>
          <w:szCs w:val="24"/>
        </w:rPr>
        <w:t>:</w:t>
      </w:r>
      <w:r w:rsidR="005F225B" w:rsidRPr="00D45AD5">
        <w:rPr>
          <w:rFonts w:eastAsia="Times New Roman" w:cstheme="minorHAnsi"/>
          <w:sz w:val="24"/>
          <w:szCs w:val="24"/>
        </w:rPr>
        <w:t xml:space="preserve"> </w:t>
      </w:r>
    </w:p>
    <w:p w14:paraId="73EF66B3" w14:textId="2D612235" w:rsidR="002634FC" w:rsidRPr="00D45AD5" w:rsidRDefault="002634FC" w:rsidP="00FC5C1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D45AD5">
        <w:rPr>
          <w:rFonts w:eastAsia="Times New Roman" w:cstheme="minorHAnsi"/>
          <w:sz w:val="24"/>
          <w:szCs w:val="24"/>
        </w:rPr>
        <w:t>E</w:t>
      </w:r>
      <w:r w:rsidR="005F225B" w:rsidRPr="00D45AD5">
        <w:rPr>
          <w:rFonts w:eastAsia="Times New Roman" w:cstheme="minorHAnsi"/>
          <w:sz w:val="24"/>
          <w:szCs w:val="24"/>
        </w:rPr>
        <w:t xml:space="preserve">very child is given the individual attention they deserve to </w:t>
      </w:r>
      <w:r w:rsidRPr="00D45AD5">
        <w:rPr>
          <w:rFonts w:eastAsia="Times New Roman" w:cstheme="minorHAnsi"/>
          <w:sz w:val="24"/>
          <w:szCs w:val="24"/>
        </w:rPr>
        <w:t xml:space="preserve">learn to swim and </w:t>
      </w:r>
      <w:r w:rsidR="005F225B" w:rsidRPr="00D45AD5">
        <w:rPr>
          <w:rFonts w:eastAsia="Times New Roman" w:cstheme="minorHAnsi"/>
          <w:sz w:val="24"/>
          <w:szCs w:val="24"/>
        </w:rPr>
        <w:t xml:space="preserve">fulfil their swimming aspirations </w:t>
      </w:r>
      <w:r w:rsidRPr="00D45AD5">
        <w:rPr>
          <w:rFonts w:eastAsia="Times New Roman" w:cstheme="minorHAnsi"/>
          <w:sz w:val="24"/>
          <w:szCs w:val="24"/>
        </w:rPr>
        <w:t xml:space="preserve">in a supportive and </w:t>
      </w:r>
      <w:r w:rsidR="005F225B" w:rsidRPr="00D45AD5">
        <w:rPr>
          <w:rFonts w:eastAsia="Times New Roman" w:cstheme="minorHAnsi"/>
          <w:sz w:val="24"/>
          <w:szCs w:val="24"/>
        </w:rPr>
        <w:t>enjoy</w:t>
      </w:r>
      <w:r w:rsidRPr="00D45AD5">
        <w:rPr>
          <w:rFonts w:eastAsia="Times New Roman" w:cstheme="minorHAnsi"/>
          <w:sz w:val="24"/>
          <w:szCs w:val="24"/>
        </w:rPr>
        <w:t>able environment</w:t>
      </w:r>
      <w:r w:rsidR="005F225B" w:rsidRPr="00D45AD5">
        <w:rPr>
          <w:rFonts w:eastAsia="Times New Roman" w:cstheme="minorHAnsi"/>
          <w:sz w:val="24"/>
          <w:szCs w:val="24"/>
        </w:rPr>
        <w:t>.</w:t>
      </w:r>
      <w:r w:rsidRPr="00D45AD5">
        <w:rPr>
          <w:rFonts w:eastAsia="Times New Roman" w:cstheme="minorHAnsi"/>
          <w:sz w:val="24"/>
          <w:szCs w:val="24"/>
        </w:rPr>
        <w:t xml:space="preserve"> Offering a pathway into the sport of swimming</w:t>
      </w:r>
      <w:r w:rsidR="000E4240">
        <w:rPr>
          <w:rFonts w:eastAsia="Times New Roman" w:cstheme="minorHAnsi"/>
          <w:sz w:val="24"/>
          <w:szCs w:val="24"/>
        </w:rPr>
        <w:t>.</w:t>
      </w:r>
    </w:p>
    <w:p w14:paraId="3433463E" w14:textId="610C77F6" w:rsidR="002634FC" w:rsidRPr="00D45AD5" w:rsidRDefault="002634FC" w:rsidP="00FC5C1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D45AD5">
        <w:rPr>
          <w:rFonts w:cstheme="minorHAnsi"/>
          <w:sz w:val="24"/>
          <w:szCs w:val="24"/>
        </w:rPr>
        <w:t xml:space="preserve">Lessons are provided in a safe and secure </w:t>
      </w:r>
      <w:r w:rsidR="00214915" w:rsidRPr="00D45AD5">
        <w:rPr>
          <w:rFonts w:cstheme="minorHAnsi"/>
          <w:sz w:val="24"/>
          <w:szCs w:val="24"/>
        </w:rPr>
        <w:t>environment;</w:t>
      </w:r>
      <w:r w:rsidRPr="00D45AD5">
        <w:rPr>
          <w:rFonts w:cstheme="minorHAnsi"/>
          <w:sz w:val="24"/>
          <w:szCs w:val="24"/>
        </w:rPr>
        <w:t xml:space="preserve"> </w:t>
      </w:r>
      <w:r w:rsidR="00E0345E" w:rsidRPr="00D45AD5">
        <w:rPr>
          <w:rFonts w:cstheme="minorHAnsi"/>
          <w:sz w:val="24"/>
          <w:szCs w:val="24"/>
        </w:rPr>
        <w:t>all risk assessments are adhered to</w:t>
      </w:r>
      <w:r w:rsidR="000E4240">
        <w:rPr>
          <w:rFonts w:cstheme="minorHAnsi"/>
          <w:sz w:val="24"/>
          <w:szCs w:val="24"/>
        </w:rPr>
        <w:t>.</w:t>
      </w:r>
    </w:p>
    <w:p w14:paraId="3D7D6FFF" w14:textId="37134BA4" w:rsidR="00E0345E" w:rsidRPr="00D45AD5" w:rsidRDefault="002634FC" w:rsidP="00D24F5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D45AD5">
        <w:rPr>
          <w:rFonts w:cstheme="minorHAnsi"/>
          <w:sz w:val="24"/>
          <w:szCs w:val="24"/>
        </w:rPr>
        <w:t xml:space="preserve">Build and </w:t>
      </w:r>
      <w:r w:rsidR="00E0345E" w:rsidRPr="00D45AD5">
        <w:rPr>
          <w:rFonts w:cstheme="minorHAnsi"/>
          <w:sz w:val="24"/>
          <w:szCs w:val="24"/>
        </w:rPr>
        <w:t>work</w:t>
      </w:r>
      <w:r w:rsidRPr="00D45AD5">
        <w:rPr>
          <w:rFonts w:cstheme="minorHAnsi"/>
          <w:sz w:val="24"/>
          <w:szCs w:val="24"/>
        </w:rPr>
        <w:t xml:space="preserve"> </w:t>
      </w:r>
      <w:r w:rsidR="00430470" w:rsidRPr="00D45AD5">
        <w:rPr>
          <w:rFonts w:cstheme="minorHAnsi"/>
          <w:sz w:val="24"/>
          <w:szCs w:val="24"/>
        </w:rPr>
        <w:t>through a t</w:t>
      </w:r>
      <w:r w:rsidR="00E0345E" w:rsidRPr="00D45AD5">
        <w:rPr>
          <w:rFonts w:cstheme="minorHAnsi"/>
          <w:sz w:val="24"/>
          <w:szCs w:val="24"/>
        </w:rPr>
        <w:t xml:space="preserve">eam of </w:t>
      </w:r>
      <w:r w:rsidR="00430470" w:rsidRPr="00D45AD5">
        <w:rPr>
          <w:rFonts w:cstheme="minorHAnsi"/>
          <w:sz w:val="24"/>
          <w:szCs w:val="24"/>
        </w:rPr>
        <w:t>m</w:t>
      </w:r>
      <w:r w:rsidR="00E0345E" w:rsidRPr="00D45AD5">
        <w:rPr>
          <w:rFonts w:cstheme="minorHAnsi"/>
          <w:sz w:val="24"/>
          <w:szCs w:val="24"/>
        </w:rPr>
        <w:t xml:space="preserve">otivated teachers </w:t>
      </w:r>
      <w:r w:rsidR="00430470" w:rsidRPr="00D45AD5">
        <w:rPr>
          <w:rFonts w:cstheme="minorHAnsi"/>
          <w:sz w:val="24"/>
          <w:szCs w:val="24"/>
        </w:rPr>
        <w:t xml:space="preserve">and helpers </w:t>
      </w:r>
      <w:r w:rsidR="00E0345E" w:rsidRPr="00D45AD5">
        <w:rPr>
          <w:rFonts w:cstheme="minorHAnsi"/>
          <w:sz w:val="24"/>
          <w:szCs w:val="24"/>
        </w:rPr>
        <w:t>in line with Swim England</w:t>
      </w:r>
      <w:r w:rsidRPr="00D45AD5">
        <w:rPr>
          <w:rFonts w:cstheme="minorHAnsi"/>
          <w:sz w:val="24"/>
          <w:szCs w:val="24"/>
        </w:rPr>
        <w:t xml:space="preserve"> guidelines</w:t>
      </w:r>
      <w:r w:rsidR="00E0345E" w:rsidRPr="00D45AD5">
        <w:rPr>
          <w:rFonts w:cstheme="minorHAnsi"/>
          <w:sz w:val="24"/>
          <w:szCs w:val="24"/>
        </w:rPr>
        <w:t>.</w:t>
      </w:r>
    </w:p>
    <w:p w14:paraId="6DB033EA" w14:textId="2C93B661" w:rsidR="008E0A06" w:rsidRDefault="00E0345E" w:rsidP="00F44EE1">
      <w:pPr>
        <w:shd w:val="clear" w:color="auto" w:fill="FFFFFF"/>
        <w:spacing w:before="100" w:beforeAutospacing="1" w:after="100" w:afterAutospacing="1" w:line="240" w:lineRule="auto"/>
        <w:ind w:left="357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D45A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The time commitment is </w:t>
      </w:r>
      <w:r w:rsidR="008E0A06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approx. </w:t>
      </w:r>
      <w:r w:rsidR="00181831">
        <w:rPr>
          <w:rFonts w:eastAsia="Times New Roman" w:cstheme="minorHAnsi"/>
          <w:sz w:val="24"/>
          <w:szCs w:val="24"/>
          <w:bdr w:val="none" w:sz="0" w:space="0" w:color="auto" w:frame="1"/>
        </w:rPr>
        <w:t>6</w:t>
      </w:r>
      <w:r w:rsidRPr="00D45A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hours per week </w:t>
      </w:r>
      <w:r w:rsidR="00181831">
        <w:rPr>
          <w:rFonts w:eastAsia="Times New Roman" w:cstheme="minorHAnsi"/>
          <w:sz w:val="24"/>
          <w:szCs w:val="24"/>
          <w:bdr w:val="none" w:sz="0" w:space="0" w:color="auto" w:frame="1"/>
        </w:rPr>
        <w:t>(4 hours at the locations below</w:t>
      </w:r>
      <w:r w:rsidR="00430470" w:rsidRPr="00D45A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r w:rsidR="005F225B" w:rsidRPr="00D45A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and 2 hours </w:t>
      </w:r>
      <w:r w:rsidR="00181831">
        <w:rPr>
          <w:rFonts w:eastAsia="Times New Roman" w:cstheme="minorHAnsi"/>
          <w:sz w:val="24"/>
          <w:szCs w:val="24"/>
          <w:bdr w:val="none" w:sz="0" w:space="0" w:color="auto" w:frame="1"/>
        </w:rPr>
        <w:t>flexible admin)</w:t>
      </w:r>
      <w:r w:rsidR="000E4240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. </w:t>
      </w:r>
      <w:r w:rsidR="008E0A06">
        <w:rPr>
          <w:rFonts w:eastAsia="Times New Roman" w:cstheme="minorHAnsi"/>
          <w:sz w:val="24"/>
          <w:szCs w:val="24"/>
          <w:bdr w:val="none" w:sz="0" w:space="0" w:color="auto" w:frame="1"/>
        </w:rPr>
        <w:t>The pool times and locations are: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8"/>
        <w:gridCol w:w="3367"/>
        <w:gridCol w:w="3361"/>
      </w:tblGrid>
      <w:tr w:rsidR="008E0A06" w14:paraId="6314F455" w14:textId="77777777" w:rsidTr="008E0A06">
        <w:tc>
          <w:tcPr>
            <w:tcW w:w="3485" w:type="dxa"/>
          </w:tcPr>
          <w:p w14:paraId="1802D4FC" w14:textId="37370D85" w:rsidR="008E0A06" w:rsidRDefault="008E0A06" w:rsidP="00D24F5A">
            <w:pPr>
              <w:spacing w:before="100" w:beforeAutospacing="1" w:after="100" w:afterAutospacing="1" w:line="384" w:lineRule="atLeast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Tuesday</w:t>
            </w:r>
          </w:p>
        </w:tc>
        <w:tc>
          <w:tcPr>
            <w:tcW w:w="3485" w:type="dxa"/>
          </w:tcPr>
          <w:p w14:paraId="3FB179D3" w14:textId="59AEED05" w:rsidR="008E0A06" w:rsidRDefault="008E0A06" w:rsidP="00D24F5A">
            <w:pPr>
              <w:spacing w:before="100" w:beforeAutospacing="1" w:after="100" w:afterAutospacing="1" w:line="384" w:lineRule="atLeast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Whitings Hill Primary School EN5</w:t>
            </w:r>
          </w:p>
        </w:tc>
        <w:tc>
          <w:tcPr>
            <w:tcW w:w="3486" w:type="dxa"/>
          </w:tcPr>
          <w:p w14:paraId="169B68EC" w14:textId="666A8305" w:rsidR="008E0A06" w:rsidRDefault="008E0A06" w:rsidP="00D24F5A">
            <w:pPr>
              <w:spacing w:before="100" w:beforeAutospacing="1" w:after="100" w:afterAutospacing="1" w:line="384" w:lineRule="atLeast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4.15-5.45pm</w:t>
            </w:r>
          </w:p>
        </w:tc>
      </w:tr>
      <w:tr w:rsidR="008E0A06" w14:paraId="18EEE95D" w14:textId="77777777" w:rsidTr="008E0A06">
        <w:tc>
          <w:tcPr>
            <w:tcW w:w="3485" w:type="dxa"/>
          </w:tcPr>
          <w:p w14:paraId="35EE4F79" w14:textId="29DE6A51" w:rsidR="008E0A06" w:rsidRDefault="008E0A06" w:rsidP="00D24F5A">
            <w:pPr>
              <w:spacing w:before="100" w:beforeAutospacing="1" w:after="100" w:afterAutospacing="1" w:line="384" w:lineRule="atLeast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Thursday</w:t>
            </w:r>
          </w:p>
        </w:tc>
        <w:tc>
          <w:tcPr>
            <w:tcW w:w="3485" w:type="dxa"/>
          </w:tcPr>
          <w:p w14:paraId="126BB2B2" w14:textId="05094251" w:rsidR="008E0A06" w:rsidRDefault="008E0A06" w:rsidP="00D24F5A">
            <w:pPr>
              <w:spacing w:before="100" w:beforeAutospacing="1" w:after="100" w:afterAutospacing="1" w:line="384" w:lineRule="atLeast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 xml:space="preserve">Queen Elizabeth Boys School, EN5 </w:t>
            </w:r>
          </w:p>
        </w:tc>
        <w:tc>
          <w:tcPr>
            <w:tcW w:w="3486" w:type="dxa"/>
          </w:tcPr>
          <w:p w14:paraId="48B3130E" w14:textId="7249B506" w:rsidR="008E0A06" w:rsidRDefault="008E0A06" w:rsidP="00D24F5A">
            <w:pPr>
              <w:spacing w:before="100" w:beforeAutospacing="1" w:after="100" w:afterAutospacing="1" w:line="384" w:lineRule="atLeast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6-7pm</w:t>
            </w:r>
          </w:p>
        </w:tc>
      </w:tr>
      <w:tr w:rsidR="008E0A06" w14:paraId="568FE233" w14:textId="77777777" w:rsidTr="008E0A06">
        <w:tc>
          <w:tcPr>
            <w:tcW w:w="3485" w:type="dxa"/>
          </w:tcPr>
          <w:p w14:paraId="207B5021" w14:textId="79CD4A51" w:rsidR="008E0A06" w:rsidRDefault="008E0A06" w:rsidP="00D24F5A">
            <w:pPr>
              <w:spacing w:before="100" w:beforeAutospacing="1" w:after="100" w:afterAutospacing="1" w:line="384" w:lineRule="atLeast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 xml:space="preserve">Friday </w:t>
            </w:r>
          </w:p>
        </w:tc>
        <w:tc>
          <w:tcPr>
            <w:tcW w:w="3485" w:type="dxa"/>
          </w:tcPr>
          <w:p w14:paraId="35BDD66F" w14:textId="2B459C19" w:rsidR="008E0A06" w:rsidRDefault="008E0A06" w:rsidP="00D24F5A">
            <w:pPr>
              <w:spacing w:before="100" w:beforeAutospacing="1" w:after="100" w:afterAutospacing="1" w:line="384" w:lineRule="atLeast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Queen Elizabeth Boys School, EN5</w:t>
            </w:r>
          </w:p>
        </w:tc>
        <w:tc>
          <w:tcPr>
            <w:tcW w:w="3486" w:type="dxa"/>
          </w:tcPr>
          <w:p w14:paraId="4ED82F00" w14:textId="290C45DD" w:rsidR="008E0A06" w:rsidRDefault="008E0A06" w:rsidP="00D24F5A">
            <w:pPr>
              <w:spacing w:before="100" w:beforeAutospacing="1" w:after="100" w:afterAutospacing="1" w:line="384" w:lineRule="atLeast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6-7.15pm</w:t>
            </w:r>
          </w:p>
        </w:tc>
      </w:tr>
    </w:tbl>
    <w:p w14:paraId="329183D0" w14:textId="77777777" w:rsidR="00181831" w:rsidRDefault="00181831" w:rsidP="008E0A06">
      <w:pPr>
        <w:shd w:val="clear" w:color="auto" w:fill="FFFFFF"/>
        <w:spacing w:before="100" w:beforeAutospacing="1" w:after="100" w:afterAutospacing="1" w:line="384" w:lineRule="atLeast"/>
        <w:ind w:firstLine="360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NB: You must be able to attend for the duration of the above sessions. </w:t>
      </w:r>
    </w:p>
    <w:p w14:paraId="20AA3400" w14:textId="7362DBA7" w:rsidR="00E0345E" w:rsidRPr="00D45AD5" w:rsidRDefault="000E4240" w:rsidP="008E0A06">
      <w:pPr>
        <w:shd w:val="clear" w:color="auto" w:fill="FFFFFF"/>
        <w:spacing w:before="100" w:beforeAutospacing="1" w:after="100" w:afterAutospacing="1" w:line="384" w:lineRule="atLeast"/>
        <w:ind w:firstLine="360"/>
        <w:textAlignment w:val="baseline"/>
        <w:rPr>
          <w:rFonts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</w:rPr>
        <w:t>D</w:t>
      </w:r>
      <w:r w:rsidR="00E0345E" w:rsidRPr="00D45AD5">
        <w:rPr>
          <w:rFonts w:eastAsia="Times New Roman" w:cstheme="minorHAnsi"/>
          <w:sz w:val="24"/>
          <w:szCs w:val="24"/>
          <w:bdr w:val="none" w:sz="0" w:space="0" w:color="auto" w:frame="1"/>
        </w:rPr>
        <w:t>uties include</w:t>
      </w:r>
      <w:r w:rsidR="00D24F5A" w:rsidRPr="00D45AD5">
        <w:rPr>
          <w:rFonts w:eastAsia="Times New Roman" w:cstheme="minorHAnsi"/>
          <w:sz w:val="24"/>
          <w:szCs w:val="24"/>
          <w:bdr w:val="none" w:sz="0" w:space="0" w:color="auto" w:frame="1"/>
        </w:rPr>
        <w:t>:</w:t>
      </w:r>
    </w:p>
    <w:p w14:paraId="23ADC812" w14:textId="1907C907" w:rsidR="00D24F5A" w:rsidRPr="00D45AD5" w:rsidRDefault="00664E7D" w:rsidP="00D24F5A">
      <w:pPr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Oversight of Learn to Swim provision</w:t>
      </w:r>
      <w:r w:rsidR="000A7377" w:rsidRPr="00D45AD5">
        <w:rPr>
          <w:rFonts w:eastAsia="Times New Roman" w:cstheme="minorHAnsi"/>
          <w:b/>
          <w:bCs/>
          <w:sz w:val="24"/>
          <w:szCs w:val="24"/>
        </w:rPr>
        <w:t>:</w:t>
      </w:r>
    </w:p>
    <w:p w14:paraId="5CE12145" w14:textId="414E691F" w:rsidR="00D24F5A" w:rsidRPr="00D45AD5" w:rsidRDefault="00D24F5A" w:rsidP="00D24F5A">
      <w:pPr>
        <w:pStyle w:val="ListParagraph"/>
        <w:numPr>
          <w:ilvl w:val="0"/>
          <w:numId w:val="17"/>
        </w:numPr>
        <w:spacing w:before="100" w:beforeAutospacing="1" w:after="100" w:afterAutospacing="1" w:line="288" w:lineRule="atLeast"/>
        <w:textAlignment w:val="baseline"/>
        <w:rPr>
          <w:rFonts w:eastAsia="Times New Roman" w:cstheme="minorHAnsi"/>
          <w:sz w:val="24"/>
          <w:szCs w:val="24"/>
        </w:rPr>
      </w:pPr>
      <w:r w:rsidRPr="00D45AD5">
        <w:rPr>
          <w:rFonts w:eastAsia="Times New Roman" w:cstheme="minorHAnsi"/>
          <w:sz w:val="24"/>
          <w:szCs w:val="24"/>
        </w:rPr>
        <w:t>Coordinating the teaching programme</w:t>
      </w:r>
      <w:r w:rsidR="00082320">
        <w:rPr>
          <w:rFonts w:eastAsia="Times New Roman" w:cstheme="minorHAnsi"/>
          <w:sz w:val="24"/>
          <w:szCs w:val="24"/>
        </w:rPr>
        <w:t>.</w:t>
      </w:r>
    </w:p>
    <w:p w14:paraId="7FD39887" w14:textId="3AF4D8AF" w:rsidR="002634FC" w:rsidRDefault="00664E7D" w:rsidP="00664E7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2634FC" w:rsidRPr="00D45AD5">
        <w:rPr>
          <w:rFonts w:cstheme="minorHAnsi"/>
          <w:sz w:val="24"/>
          <w:szCs w:val="24"/>
        </w:rPr>
        <w:t xml:space="preserve">anage teacher staffing levels as appropriate to </w:t>
      </w:r>
      <w:proofErr w:type="gramStart"/>
      <w:r w:rsidR="002634FC" w:rsidRPr="00D45AD5">
        <w:rPr>
          <w:rFonts w:cstheme="minorHAnsi"/>
          <w:sz w:val="24"/>
          <w:szCs w:val="24"/>
        </w:rPr>
        <w:t>ensure the effective delivery of the teaching programme at all times</w:t>
      </w:r>
      <w:proofErr w:type="gramEnd"/>
      <w:r w:rsidR="002634FC" w:rsidRPr="00D45AD5">
        <w:rPr>
          <w:rFonts w:cstheme="minorHAnsi"/>
          <w:sz w:val="24"/>
          <w:szCs w:val="24"/>
        </w:rPr>
        <w:t xml:space="preserve"> by suitably qualified staff. </w:t>
      </w:r>
    </w:p>
    <w:p w14:paraId="084FA268" w14:textId="0A2BDB56" w:rsidR="00664E7D" w:rsidRPr="00664E7D" w:rsidRDefault="00664E7D" w:rsidP="00664E7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 new starters, including arranging trial sessions, allocating swimmers to groups in liaison with Head Coach, ensuring proper website and Swim England registration process.</w:t>
      </w:r>
    </w:p>
    <w:p w14:paraId="7216207B" w14:textId="77777777" w:rsidR="00664E7D" w:rsidRPr="00D45AD5" w:rsidRDefault="00664E7D" w:rsidP="00664E7D">
      <w:pPr>
        <w:pStyle w:val="ListParagraph"/>
        <w:numPr>
          <w:ilvl w:val="0"/>
          <w:numId w:val="17"/>
        </w:numPr>
        <w:spacing w:before="100" w:beforeAutospacing="1" w:after="100" w:afterAutospacing="1" w:line="288" w:lineRule="atLeast"/>
        <w:textAlignment w:val="baseline"/>
        <w:rPr>
          <w:rFonts w:eastAsia="Times New Roman" w:cstheme="minorHAnsi"/>
          <w:sz w:val="24"/>
          <w:szCs w:val="24"/>
        </w:rPr>
      </w:pPr>
      <w:r w:rsidRPr="00D45AD5">
        <w:rPr>
          <w:rFonts w:cstheme="minorHAnsi"/>
          <w:sz w:val="24"/>
          <w:szCs w:val="24"/>
        </w:rPr>
        <w:t>Ensure accurate</w:t>
      </w:r>
      <w:r>
        <w:rPr>
          <w:rFonts w:cstheme="minorHAnsi"/>
          <w:sz w:val="24"/>
          <w:szCs w:val="24"/>
        </w:rPr>
        <w:t xml:space="preserve"> registers are taken at each session.</w:t>
      </w:r>
    </w:p>
    <w:p w14:paraId="55FDEEEC" w14:textId="2518679B" w:rsidR="00664E7D" w:rsidRPr="00664E7D" w:rsidRDefault="00664E7D" w:rsidP="00664E7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E</w:t>
      </w:r>
      <w:r w:rsidRPr="00D45AD5">
        <w:rPr>
          <w:rFonts w:eastAsia="Times New Roman" w:cstheme="minorHAnsi"/>
          <w:sz w:val="24"/>
          <w:szCs w:val="24"/>
        </w:rPr>
        <w:t>nsure there is adequate teacher cover for the teaching programme and lessons</w:t>
      </w:r>
      <w:r>
        <w:rPr>
          <w:rFonts w:eastAsia="Times New Roman" w:cstheme="minorHAnsi"/>
          <w:sz w:val="24"/>
          <w:szCs w:val="24"/>
        </w:rPr>
        <w:t>.</w:t>
      </w:r>
    </w:p>
    <w:p w14:paraId="4BEBA00E" w14:textId="58B897BE" w:rsidR="00664E7D" w:rsidRPr="00181831" w:rsidRDefault="002634FC" w:rsidP="0018183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45AD5">
        <w:rPr>
          <w:rFonts w:cstheme="minorHAnsi"/>
          <w:sz w:val="24"/>
          <w:szCs w:val="24"/>
        </w:rPr>
        <w:t>Assess t</w:t>
      </w:r>
      <w:r w:rsidR="00D24F5A" w:rsidRPr="00D45AD5">
        <w:rPr>
          <w:rFonts w:cstheme="minorHAnsi"/>
          <w:sz w:val="24"/>
          <w:szCs w:val="24"/>
        </w:rPr>
        <w:t xml:space="preserve">ermly learners </w:t>
      </w:r>
      <w:r w:rsidRPr="00D45AD5">
        <w:rPr>
          <w:rFonts w:cstheme="minorHAnsi"/>
          <w:sz w:val="24"/>
          <w:szCs w:val="24"/>
        </w:rPr>
        <w:t xml:space="preserve">and </w:t>
      </w:r>
      <w:r w:rsidR="00D24F5A" w:rsidRPr="00D45AD5">
        <w:rPr>
          <w:rFonts w:cstheme="minorHAnsi"/>
          <w:sz w:val="24"/>
          <w:szCs w:val="24"/>
        </w:rPr>
        <w:t>make class adjustment</w:t>
      </w:r>
      <w:r w:rsidR="000A7377" w:rsidRPr="00D45AD5">
        <w:rPr>
          <w:rFonts w:cstheme="minorHAnsi"/>
          <w:sz w:val="24"/>
          <w:szCs w:val="24"/>
        </w:rPr>
        <w:t>s</w:t>
      </w:r>
      <w:r w:rsidR="00D24F5A" w:rsidRPr="00D45AD5">
        <w:rPr>
          <w:rFonts w:cstheme="minorHAnsi"/>
          <w:sz w:val="24"/>
          <w:szCs w:val="24"/>
        </w:rPr>
        <w:t xml:space="preserve"> to support learner progression and badge attainment</w:t>
      </w:r>
      <w:r w:rsidR="000E4240">
        <w:rPr>
          <w:rFonts w:cstheme="minorHAnsi"/>
          <w:sz w:val="24"/>
          <w:szCs w:val="24"/>
        </w:rPr>
        <w:t>.</w:t>
      </w:r>
    </w:p>
    <w:p w14:paraId="6FDD5589" w14:textId="68CF4336" w:rsidR="002634FC" w:rsidRPr="00D45AD5" w:rsidRDefault="002634FC" w:rsidP="002634FC">
      <w:pPr>
        <w:spacing w:before="100" w:beforeAutospacing="1" w:after="100" w:afterAutospacing="1" w:line="240" w:lineRule="auto"/>
        <w:ind w:left="360"/>
        <w:rPr>
          <w:rFonts w:cstheme="minorHAnsi"/>
          <w:sz w:val="24"/>
          <w:szCs w:val="24"/>
        </w:rPr>
      </w:pPr>
      <w:r w:rsidRPr="00D45AD5">
        <w:rPr>
          <w:rFonts w:cstheme="minorHAnsi"/>
          <w:b/>
          <w:bCs/>
          <w:sz w:val="24"/>
          <w:szCs w:val="24"/>
        </w:rPr>
        <w:t xml:space="preserve">Staffing </w:t>
      </w:r>
      <w:r w:rsidRPr="00D45AD5">
        <w:rPr>
          <w:rFonts w:eastAsia="Times New Roman" w:cstheme="minorHAnsi"/>
          <w:b/>
          <w:bCs/>
          <w:sz w:val="24"/>
          <w:szCs w:val="24"/>
        </w:rPr>
        <w:t>and building the teaching team</w:t>
      </w:r>
      <w:r w:rsidR="000A7377" w:rsidRPr="00D45AD5">
        <w:rPr>
          <w:rFonts w:eastAsia="Times New Roman" w:cstheme="minorHAnsi"/>
          <w:b/>
          <w:bCs/>
          <w:sz w:val="24"/>
          <w:szCs w:val="24"/>
        </w:rPr>
        <w:t>:</w:t>
      </w:r>
    </w:p>
    <w:p w14:paraId="15EBF2D6" w14:textId="7F8E4283" w:rsidR="000E4240" w:rsidRPr="000E4240" w:rsidRDefault="000A7377" w:rsidP="00175D6C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shd w:val="clear" w:color="auto" w:fill="FFFFFF"/>
        </w:rPr>
      </w:pPr>
      <w:r w:rsidRPr="00D45AD5">
        <w:rPr>
          <w:rFonts w:eastAsia="Times New Roman" w:cstheme="minorHAnsi"/>
          <w:sz w:val="24"/>
          <w:szCs w:val="24"/>
        </w:rPr>
        <w:t xml:space="preserve">Maintain a high level of teaching performance. </w:t>
      </w:r>
      <w:r w:rsidR="00181831">
        <w:rPr>
          <w:rFonts w:eastAsia="Times New Roman" w:cstheme="minorHAnsi"/>
          <w:sz w:val="24"/>
          <w:szCs w:val="24"/>
        </w:rPr>
        <w:t>Working with the Head Coach to m</w:t>
      </w:r>
      <w:r w:rsidRPr="00D45AD5">
        <w:rPr>
          <w:rFonts w:eastAsia="Times New Roman" w:cstheme="minorHAnsi"/>
          <w:sz w:val="24"/>
          <w:szCs w:val="24"/>
        </w:rPr>
        <w:t>onitor the quality of lessons delivered</w:t>
      </w:r>
      <w:r w:rsidR="00E34863" w:rsidRPr="00D45AD5">
        <w:rPr>
          <w:rFonts w:eastAsia="Times New Roman" w:cstheme="minorHAnsi"/>
          <w:sz w:val="24"/>
          <w:szCs w:val="24"/>
        </w:rPr>
        <w:t xml:space="preserve">, guiding </w:t>
      </w:r>
      <w:r w:rsidR="005F225B" w:rsidRPr="00D45AD5">
        <w:rPr>
          <w:rFonts w:cstheme="minorHAnsi"/>
          <w:sz w:val="24"/>
          <w:szCs w:val="24"/>
        </w:rPr>
        <w:t>the teach</w:t>
      </w:r>
      <w:r w:rsidR="00E34863" w:rsidRPr="00D45AD5">
        <w:rPr>
          <w:rFonts w:cstheme="minorHAnsi"/>
          <w:sz w:val="24"/>
          <w:szCs w:val="24"/>
        </w:rPr>
        <w:t>ers</w:t>
      </w:r>
      <w:r w:rsidR="00664E7D">
        <w:rPr>
          <w:rFonts w:cstheme="minorHAnsi"/>
          <w:sz w:val="24"/>
          <w:szCs w:val="24"/>
        </w:rPr>
        <w:t xml:space="preserve"> and </w:t>
      </w:r>
      <w:r w:rsidR="005F225B" w:rsidRPr="00D45AD5">
        <w:rPr>
          <w:rFonts w:cstheme="minorHAnsi"/>
          <w:sz w:val="24"/>
          <w:szCs w:val="24"/>
        </w:rPr>
        <w:t>provid</w:t>
      </w:r>
      <w:r w:rsidR="00664E7D">
        <w:rPr>
          <w:rFonts w:cstheme="minorHAnsi"/>
          <w:sz w:val="24"/>
          <w:szCs w:val="24"/>
        </w:rPr>
        <w:t xml:space="preserve">ing </w:t>
      </w:r>
      <w:r w:rsidR="005F225B" w:rsidRPr="00D45AD5">
        <w:rPr>
          <w:rFonts w:cstheme="minorHAnsi"/>
          <w:sz w:val="24"/>
          <w:szCs w:val="24"/>
        </w:rPr>
        <w:t>constructive feedback</w:t>
      </w:r>
      <w:r w:rsidR="000E4240">
        <w:rPr>
          <w:rFonts w:cstheme="minorHAnsi"/>
          <w:sz w:val="24"/>
          <w:szCs w:val="24"/>
        </w:rPr>
        <w:t>.</w:t>
      </w:r>
    </w:p>
    <w:p w14:paraId="2463F670" w14:textId="3453259D" w:rsidR="00214915" w:rsidRPr="00214915" w:rsidRDefault="00214915" w:rsidP="00175D6C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Support, train and develop water helpers.</w:t>
      </w:r>
    </w:p>
    <w:p w14:paraId="7A5142A9" w14:textId="6B7937F1" w:rsidR="00D24F5A" w:rsidRPr="00D45AD5" w:rsidRDefault="000E4240" w:rsidP="00175D6C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Communicate regularly with the teaching team via What’s App and poolside briefings. </w:t>
      </w:r>
    </w:p>
    <w:p w14:paraId="1BBE5154" w14:textId="690A03F7" w:rsidR="00235CA0" w:rsidRPr="00D45AD5" w:rsidRDefault="00664E7D" w:rsidP="00BC76B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D24F5A" w:rsidRPr="00D45AD5">
        <w:rPr>
          <w:rFonts w:cstheme="minorHAnsi"/>
          <w:sz w:val="24"/>
          <w:szCs w:val="24"/>
        </w:rPr>
        <w:t>evelop and encourage a strong team</w:t>
      </w:r>
      <w:r>
        <w:rPr>
          <w:rFonts w:cstheme="minorHAnsi"/>
          <w:sz w:val="24"/>
          <w:szCs w:val="24"/>
        </w:rPr>
        <w:t xml:space="preserve">, including working effectively with the Head Coach and squad swim coaches. </w:t>
      </w:r>
    </w:p>
    <w:p w14:paraId="2E7DD798" w14:textId="514C9881" w:rsidR="00235CA0" w:rsidRPr="00D45AD5" w:rsidRDefault="00D24F5A" w:rsidP="00D24F5A">
      <w:pPr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D45AD5">
        <w:rPr>
          <w:rFonts w:eastAsia="Times New Roman" w:cstheme="minorHAnsi"/>
          <w:b/>
          <w:bCs/>
          <w:sz w:val="24"/>
          <w:szCs w:val="24"/>
        </w:rPr>
        <w:t xml:space="preserve">Health </w:t>
      </w:r>
      <w:r w:rsidR="009F014F">
        <w:rPr>
          <w:rFonts w:eastAsia="Times New Roman" w:cstheme="minorHAnsi"/>
          <w:b/>
          <w:bCs/>
          <w:sz w:val="24"/>
          <w:szCs w:val="24"/>
        </w:rPr>
        <w:t>&amp; S</w:t>
      </w:r>
      <w:r w:rsidR="00235CA0" w:rsidRPr="00D45AD5">
        <w:rPr>
          <w:rFonts w:eastAsia="Times New Roman" w:cstheme="minorHAnsi"/>
          <w:b/>
          <w:bCs/>
          <w:sz w:val="24"/>
          <w:szCs w:val="24"/>
        </w:rPr>
        <w:t>afety</w:t>
      </w:r>
      <w:r w:rsidR="000A7377" w:rsidRPr="00D45AD5">
        <w:rPr>
          <w:rFonts w:eastAsia="Times New Roman" w:cstheme="minorHAnsi"/>
          <w:b/>
          <w:bCs/>
          <w:sz w:val="24"/>
          <w:szCs w:val="24"/>
        </w:rPr>
        <w:t>:</w:t>
      </w:r>
    </w:p>
    <w:p w14:paraId="07EAB3D5" w14:textId="78B41911" w:rsidR="000A7377" w:rsidRPr="00D45AD5" w:rsidRDefault="000A7377" w:rsidP="000A7377">
      <w:pPr>
        <w:pStyle w:val="ListParagraph"/>
        <w:numPr>
          <w:ilvl w:val="0"/>
          <w:numId w:val="17"/>
        </w:numPr>
        <w:spacing w:before="100" w:beforeAutospacing="1" w:after="100" w:afterAutospacing="1" w:line="288" w:lineRule="atLeast"/>
        <w:textAlignment w:val="baseline"/>
        <w:rPr>
          <w:rFonts w:eastAsia="Times New Roman" w:cstheme="minorHAnsi"/>
          <w:sz w:val="24"/>
          <w:szCs w:val="24"/>
        </w:rPr>
      </w:pPr>
      <w:r w:rsidRPr="00D45AD5">
        <w:rPr>
          <w:rFonts w:cstheme="minorHAnsi"/>
          <w:sz w:val="24"/>
          <w:szCs w:val="24"/>
        </w:rPr>
        <w:t xml:space="preserve">Ensure all </w:t>
      </w:r>
      <w:r w:rsidR="00664E7D">
        <w:rPr>
          <w:rFonts w:cstheme="minorHAnsi"/>
          <w:sz w:val="24"/>
          <w:szCs w:val="24"/>
        </w:rPr>
        <w:t xml:space="preserve">LTS </w:t>
      </w:r>
      <w:r w:rsidRPr="00D45AD5">
        <w:rPr>
          <w:rFonts w:cstheme="minorHAnsi"/>
          <w:sz w:val="24"/>
          <w:szCs w:val="24"/>
        </w:rPr>
        <w:t>activities remain in line with current Swim England guidelines.</w:t>
      </w:r>
    </w:p>
    <w:p w14:paraId="10CBC1E9" w14:textId="57DA09D6" w:rsidR="000A7377" w:rsidRPr="00D45AD5" w:rsidRDefault="00664E7D" w:rsidP="00FD43EB">
      <w:pPr>
        <w:pStyle w:val="ListParagraph"/>
        <w:numPr>
          <w:ilvl w:val="0"/>
          <w:numId w:val="17"/>
        </w:numPr>
        <w:spacing w:before="100" w:beforeAutospacing="1" w:after="100" w:afterAutospacing="1" w:line="288" w:lineRule="atLeast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5F225B" w:rsidRPr="00D45AD5">
        <w:rPr>
          <w:rFonts w:cstheme="minorHAnsi"/>
          <w:sz w:val="24"/>
          <w:szCs w:val="24"/>
        </w:rPr>
        <w:t xml:space="preserve">ssist with </w:t>
      </w:r>
      <w:r w:rsidR="00181831">
        <w:rPr>
          <w:rFonts w:cstheme="minorHAnsi"/>
          <w:sz w:val="24"/>
          <w:szCs w:val="24"/>
        </w:rPr>
        <w:t xml:space="preserve">the </w:t>
      </w:r>
      <w:r w:rsidR="005F225B" w:rsidRPr="00D45AD5">
        <w:rPr>
          <w:rFonts w:cstheme="minorHAnsi"/>
          <w:sz w:val="24"/>
          <w:szCs w:val="24"/>
        </w:rPr>
        <w:t xml:space="preserve">review and development of Risk Assessments that relate to the </w:t>
      </w:r>
      <w:r w:rsidR="000E4240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TS</w:t>
      </w:r>
      <w:r w:rsidR="005F225B" w:rsidRPr="00D45AD5">
        <w:rPr>
          <w:rFonts w:cstheme="minorHAnsi"/>
          <w:sz w:val="24"/>
          <w:szCs w:val="24"/>
        </w:rPr>
        <w:t xml:space="preserve"> operation. </w:t>
      </w:r>
      <w:r w:rsidR="000A7377" w:rsidRPr="00D45AD5">
        <w:rPr>
          <w:rFonts w:cstheme="minorHAnsi"/>
          <w:sz w:val="24"/>
          <w:szCs w:val="24"/>
        </w:rPr>
        <w:t xml:space="preserve"> B</w:t>
      </w:r>
      <w:r w:rsidR="000A7377" w:rsidRPr="00D45AD5">
        <w:rPr>
          <w:rFonts w:eastAsia="Times New Roman" w:cstheme="minorHAnsi"/>
          <w:sz w:val="24"/>
          <w:szCs w:val="24"/>
        </w:rPr>
        <w:t>ringing any issues or concerns to the attention of the committee and</w:t>
      </w:r>
      <w:r w:rsidR="00E34863" w:rsidRPr="00D45AD5">
        <w:rPr>
          <w:rFonts w:eastAsia="Times New Roman" w:cstheme="minorHAnsi"/>
          <w:sz w:val="24"/>
          <w:szCs w:val="24"/>
        </w:rPr>
        <w:t>/or</w:t>
      </w:r>
      <w:r w:rsidR="000A7377" w:rsidRPr="00D45AD5">
        <w:rPr>
          <w:rFonts w:eastAsia="Times New Roman" w:cstheme="minorHAnsi"/>
          <w:sz w:val="24"/>
          <w:szCs w:val="24"/>
        </w:rPr>
        <w:t xml:space="preserve"> pool operator. </w:t>
      </w:r>
    </w:p>
    <w:p w14:paraId="49EDE819" w14:textId="5F536B29" w:rsidR="005F225B" w:rsidRPr="00D45AD5" w:rsidRDefault="000A7377" w:rsidP="00D24F5A">
      <w:pPr>
        <w:pStyle w:val="ListParagraph"/>
        <w:numPr>
          <w:ilvl w:val="0"/>
          <w:numId w:val="17"/>
        </w:numPr>
        <w:spacing w:before="100" w:beforeAutospacing="1" w:after="100" w:afterAutospacing="1" w:line="288" w:lineRule="atLeast"/>
        <w:textAlignment w:val="baseline"/>
        <w:rPr>
          <w:rFonts w:eastAsia="Times New Roman" w:cstheme="minorHAnsi"/>
          <w:sz w:val="24"/>
          <w:szCs w:val="24"/>
        </w:rPr>
      </w:pPr>
      <w:r w:rsidRPr="00D45AD5">
        <w:rPr>
          <w:rFonts w:cstheme="minorHAnsi"/>
          <w:sz w:val="24"/>
          <w:szCs w:val="24"/>
        </w:rPr>
        <w:t>E</w:t>
      </w:r>
      <w:r w:rsidR="005F225B" w:rsidRPr="00D45AD5">
        <w:rPr>
          <w:rFonts w:cstheme="minorHAnsi"/>
          <w:sz w:val="24"/>
          <w:szCs w:val="24"/>
        </w:rPr>
        <w:t>nsure teachers carry out duties that comply with all safe</w:t>
      </w:r>
      <w:r w:rsidRPr="00D45AD5">
        <w:rPr>
          <w:rFonts w:cstheme="minorHAnsi"/>
          <w:sz w:val="24"/>
          <w:szCs w:val="24"/>
        </w:rPr>
        <w:t xml:space="preserve">ty guidelines and </w:t>
      </w:r>
      <w:r w:rsidR="005F225B" w:rsidRPr="00D45AD5">
        <w:rPr>
          <w:rFonts w:cstheme="minorHAnsi"/>
          <w:sz w:val="24"/>
          <w:szCs w:val="24"/>
        </w:rPr>
        <w:t xml:space="preserve">operate within a safe environment. </w:t>
      </w:r>
    </w:p>
    <w:p w14:paraId="32305563" w14:textId="2564DDAE" w:rsidR="00E34863" w:rsidRPr="00664E7D" w:rsidRDefault="00664E7D" w:rsidP="00664E7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</w:t>
      </w:r>
      <w:r w:rsidR="005F225B" w:rsidRPr="00D45AD5">
        <w:rPr>
          <w:rFonts w:eastAsia="Times New Roman" w:cstheme="minorHAnsi"/>
          <w:sz w:val="24"/>
          <w:szCs w:val="24"/>
        </w:rPr>
        <w:t xml:space="preserve">and promote </w:t>
      </w:r>
      <w:r w:rsidR="000E4240">
        <w:rPr>
          <w:rFonts w:eastAsia="Times New Roman" w:cstheme="minorHAnsi"/>
          <w:sz w:val="24"/>
          <w:szCs w:val="24"/>
        </w:rPr>
        <w:t>the BPSC (</w:t>
      </w:r>
      <w:r w:rsidR="005F225B" w:rsidRPr="00D45AD5">
        <w:rPr>
          <w:rFonts w:eastAsia="Times New Roman" w:cstheme="minorHAnsi"/>
          <w:sz w:val="24"/>
          <w:szCs w:val="24"/>
        </w:rPr>
        <w:t>Swim England</w:t>
      </w:r>
      <w:r w:rsidR="000E4240">
        <w:rPr>
          <w:rFonts w:eastAsia="Times New Roman" w:cstheme="minorHAnsi"/>
          <w:sz w:val="24"/>
          <w:szCs w:val="24"/>
        </w:rPr>
        <w:t>)</w:t>
      </w:r>
      <w:r w:rsidR="005F225B" w:rsidRPr="00D45AD5">
        <w:rPr>
          <w:rFonts w:eastAsia="Times New Roman" w:cstheme="minorHAnsi"/>
          <w:sz w:val="24"/>
          <w:szCs w:val="24"/>
        </w:rPr>
        <w:t xml:space="preserve"> Child Protection Policy (</w:t>
      </w:r>
      <w:proofErr w:type="spellStart"/>
      <w:r w:rsidR="005F225B" w:rsidRPr="00D45AD5">
        <w:rPr>
          <w:rFonts w:eastAsia="Times New Roman" w:cstheme="minorHAnsi"/>
          <w:sz w:val="24"/>
          <w:szCs w:val="24"/>
        </w:rPr>
        <w:t>WavePower</w:t>
      </w:r>
      <w:proofErr w:type="spellEnd"/>
      <w:r w:rsidR="005F225B" w:rsidRPr="00D45AD5">
        <w:rPr>
          <w:rFonts w:eastAsia="Times New Roman" w:cstheme="minorHAnsi"/>
          <w:sz w:val="24"/>
          <w:szCs w:val="24"/>
        </w:rPr>
        <w:t>)</w:t>
      </w:r>
      <w:r w:rsidR="000E4240">
        <w:rPr>
          <w:rFonts w:eastAsia="Times New Roman" w:cstheme="minorHAnsi"/>
          <w:sz w:val="24"/>
          <w:szCs w:val="24"/>
        </w:rPr>
        <w:t>.</w:t>
      </w:r>
    </w:p>
    <w:p w14:paraId="3CA247CA" w14:textId="7062FF75" w:rsidR="00181831" w:rsidRPr="00D45AD5" w:rsidRDefault="00181831" w:rsidP="00181831">
      <w:pPr>
        <w:spacing w:before="100" w:beforeAutospacing="1" w:after="100" w:afterAutospacing="1" w:line="240" w:lineRule="auto"/>
        <w:ind w:left="360"/>
        <w:rPr>
          <w:rFonts w:cstheme="minorHAnsi"/>
          <w:b/>
          <w:bCs/>
          <w:sz w:val="24"/>
          <w:szCs w:val="24"/>
        </w:rPr>
      </w:pPr>
      <w:r w:rsidRPr="00D45AD5">
        <w:rPr>
          <w:rFonts w:cstheme="minorHAnsi"/>
          <w:b/>
          <w:bCs/>
          <w:sz w:val="24"/>
          <w:szCs w:val="24"/>
        </w:rPr>
        <w:t xml:space="preserve">Parents and </w:t>
      </w:r>
      <w:r w:rsidR="009F014F">
        <w:rPr>
          <w:rFonts w:cstheme="minorHAnsi"/>
          <w:b/>
          <w:bCs/>
          <w:sz w:val="24"/>
          <w:szCs w:val="24"/>
        </w:rPr>
        <w:t>g</w:t>
      </w:r>
      <w:r w:rsidRPr="00D45AD5">
        <w:rPr>
          <w:rFonts w:cstheme="minorHAnsi"/>
          <w:b/>
          <w:bCs/>
          <w:sz w:val="24"/>
          <w:szCs w:val="24"/>
        </w:rPr>
        <w:t>uardians:</w:t>
      </w:r>
    </w:p>
    <w:p w14:paraId="38A8DC36" w14:textId="77777777" w:rsidR="00181831" w:rsidRPr="00D45AD5" w:rsidRDefault="00181831" w:rsidP="0018183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45AD5">
        <w:rPr>
          <w:rFonts w:cstheme="minorHAnsi"/>
          <w:sz w:val="24"/>
          <w:szCs w:val="24"/>
        </w:rPr>
        <w:t>Act as a primary point of contact for parents and guardians with regard to swimming lesson enquiries, ensure communications have been received and understood.</w:t>
      </w:r>
    </w:p>
    <w:p w14:paraId="57782F13" w14:textId="21EB2673" w:rsidR="00181831" w:rsidRPr="00181831" w:rsidRDefault="00181831" w:rsidP="0018183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45AD5">
        <w:rPr>
          <w:rFonts w:cstheme="minorHAnsi"/>
          <w:sz w:val="24"/>
          <w:szCs w:val="24"/>
        </w:rPr>
        <w:t>Ensure that comments and complaints are handled promptly and professionally, with issues being referred as and when necessary, to the Welfare Officer or appropriate committee role</w:t>
      </w:r>
      <w:r w:rsidR="000C77F7">
        <w:rPr>
          <w:rFonts w:cstheme="minorHAnsi"/>
          <w:sz w:val="24"/>
          <w:szCs w:val="24"/>
        </w:rPr>
        <w:t>.</w:t>
      </w:r>
    </w:p>
    <w:p w14:paraId="5859C841" w14:textId="77777777" w:rsidR="00314444" w:rsidRPr="00314444" w:rsidRDefault="00314444" w:rsidP="00314444">
      <w:pPr>
        <w:shd w:val="clear" w:color="auto" w:fill="FFFFFF"/>
        <w:spacing w:before="300" w:after="150"/>
        <w:ind w:left="360"/>
        <w:outlineLvl w:val="1"/>
        <w:rPr>
          <w:rFonts w:eastAsia="Times New Roman" w:cstheme="minorHAnsi"/>
          <w:b/>
          <w:bCs/>
          <w:color w:val="464646"/>
          <w:spacing w:val="-11"/>
          <w:sz w:val="24"/>
          <w:szCs w:val="24"/>
          <w:lang w:eastAsia="en-GB"/>
        </w:rPr>
      </w:pPr>
      <w:r w:rsidRPr="00314444">
        <w:rPr>
          <w:rFonts w:eastAsia="Times New Roman" w:cstheme="minorHAnsi"/>
          <w:b/>
          <w:bCs/>
          <w:color w:val="464646"/>
          <w:spacing w:val="-11"/>
          <w:sz w:val="24"/>
          <w:szCs w:val="24"/>
          <w:lang w:eastAsia="en-GB"/>
        </w:rPr>
        <w:t>How to apply</w:t>
      </w:r>
    </w:p>
    <w:p w14:paraId="07644F31" w14:textId="0C9156D6" w:rsidR="00314444" w:rsidRPr="00314444" w:rsidRDefault="00314444" w:rsidP="00314444">
      <w:pPr>
        <w:pStyle w:val="ListParagraph"/>
        <w:numPr>
          <w:ilvl w:val="0"/>
          <w:numId w:val="17"/>
        </w:numPr>
        <w:rPr>
          <w:rFonts w:eastAsia="Times New Roman" w:cstheme="minorHAnsi"/>
          <w:color w:val="555555"/>
          <w:sz w:val="24"/>
          <w:szCs w:val="24"/>
          <w:shd w:val="clear" w:color="auto" w:fill="FFFFFF"/>
          <w:lang w:eastAsia="en-GB"/>
        </w:rPr>
      </w:pPr>
      <w:r w:rsidRPr="00314444">
        <w:rPr>
          <w:rFonts w:eastAsia="Times New Roman" w:cstheme="minorHAnsi"/>
          <w:color w:val="525252"/>
          <w:sz w:val="24"/>
          <w:szCs w:val="24"/>
          <w:lang w:eastAsia="en-GB"/>
        </w:rPr>
        <w:t xml:space="preserve">Please send a covering </w:t>
      </w:r>
      <w:r w:rsidR="00F263C1">
        <w:rPr>
          <w:rFonts w:eastAsia="Times New Roman" w:cstheme="minorHAnsi"/>
          <w:color w:val="525252"/>
          <w:sz w:val="24"/>
          <w:szCs w:val="24"/>
          <w:lang w:eastAsia="en-GB"/>
        </w:rPr>
        <w:t>email</w:t>
      </w:r>
      <w:r w:rsidRPr="00314444">
        <w:rPr>
          <w:rFonts w:eastAsia="Times New Roman" w:cstheme="minorHAnsi"/>
          <w:color w:val="525252"/>
          <w:sz w:val="24"/>
          <w:szCs w:val="24"/>
          <w:lang w:eastAsia="en-GB"/>
        </w:rPr>
        <w:t xml:space="preserve"> </w:t>
      </w:r>
      <w:r w:rsidR="00F263C1">
        <w:rPr>
          <w:rFonts w:eastAsia="Times New Roman" w:cstheme="minorHAnsi"/>
          <w:color w:val="525252"/>
          <w:sz w:val="24"/>
          <w:szCs w:val="24"/>
          <w:lang w:eastAsia="en-GB"/>
        </w:rPr>
        <w:t xml:space="preserve">expressing your interest with details of your skills and experience and your </w:t>
      </w:r>
      <w:r w:rsidRPr="00314444">
        <w:rPr>
          <w:rFonts w:eastAsia="Times New Roman" w:cstheme="minorHAnsi"/>
          <w:color w:val="525252"/>
          <w:sz w:val="24"/>
          <w:szCs w:val="24"/>
          <w:lang w:eastAsia="en-GB"/>
        </w:rPr>
        <w:t xml:space="preserve">CV. Applications to be sent to </w:t>
      </w:r>
      <w:r w:rsidR="00F263C1">
        <w:rPr>
          <w:rFonts w:eastAsia="Times New Roman" w:cstheme="minorHAnsi"/>
          <w:color w:val="525252"/>
          <w:sz w:val="24"/>
          <w:szCs w:val="24"/>
          <w:lang w:eastAsia="en-GB"/>
        </w:rPr>
        <w:t xml:space="preserve">Bronwen Tumani on </w:t>
      </w:r>
      <w:hyperlink r:id="rId6" w:history="1">
        <w:r w:rsidR="00F263C1" w:rsidRPr="008B79AF">
          <w:rPr>
            <w:rStyle w:val="Hyperlink"/>
            <w:rFonts w:eastAsia="Times New Roman" w:cstheme="minorHAnsi"/>
            <w:sz w:val="24"/>
            <w:szCs w:val="24"/>
            <w:lang w:eastAsia="en-GB"/>
          </w:rPr>
          <w:t>chair.bpsc@gmail.com</w:t>
        </w:r>
      </w:hyperlink>
      <w:r w:rsidR="00F263C1">
        <w:rPr>
          <w:rFonts w:eastAsia="Times New Roman" w:cstheme="minorHAnsi"/>
          <w:color w:val="525252"/>
          <w:sz w:val="24"/>
          <w:szCs w:val="24"/>
          <w:lang w:eastAsia="en-GB"/>
        </w:rPr>
        <w:t xml:space="preserve"> </w:t>
      </w:r>
    </w:p>
    <w:p w14:paraId="05E28CD6" w14:textId="3E8CF64E" w:rsidR="00E3209C" w:rsidRDefault="00E3209C" w:rsidP="00314444">
      <w:pPr>
        <w:pStyle w:val="ListParagraph"/>
        <w:numPr>
          <w:ilvl w:val="0"/>
          <w:numId w:val="17"/>
        </w:numPr>
        <w:shd w:val="clear" w:color="auto" w:fill="FFFFFF"/>
        <w:spacing w:after="270" w:line="315" w:lineRule="atLeast"/>
        <w:rPr>
          <w:rFonts w:eastAsia="Times New Roman" w:cstheme="minorHAnsi"/>
          <w:color w:val="525252"/>
          <w:sz w:val="24"/>
          <w:szCs w:val="24"/>
          <w:lang w:eastAsia="en-GB"/>
        </w:rPr>
      </w:pPr>
      <w:r>
        <w:rPr>
          <w:rFonts w:eastAsia="Times New Roman" w:cstheme="minorHAnsi"/>
          <w:color w:val="525252"/>
          <w:sz w:val="24"/>
          <w:szCs w:val="24"/>
          <w:lang w:eastAsia="en-GB"/>
        </w:rPr>
        <w:t xml:space="preserve">Closing date </w:t>
      </w:r>
      <w:r w:rsidR="00181831">
        <w:rPr>
          <w:rFonts w:eastAsia="Times New Roman" w:cstheme="minorHAnsi"/>
          <w:color w:val="525252"/>
          <w:sz w:val="24"/>
          <w:szCs w:val="24"/>
          <w:lang w:eastAsia="en-GB"/>
        </w:rPr>
        <w:t>Friday 18</w:t>
      </w:r>
      <w:r w:rsidR="00181831" w:rsidRPr="00181831">
        <w:rPr>
          <w:rFonts w:eastAsia="Times New Roman" w:cstheme="minorHAnsi"/>
          <w:color w:val="525252"/>
          <w:sz w:val="24"/>
          <w:szCs w:val="24"/>
          <w:vertAlign w:val="superscript"/>
          <w:lang w:eastAsia="en-GB"/>
        </w:rPr>
        <w:t>th</w:t>
      </w:r>
      <w:r w:rsidR="00181831">
        <w:rPr>
          <w:rFonts w:eastAsia="Times New Roman" w:cstheme="minorHAnsi"/>
          <w:color w:val="525252"/>
          <w:sz w:val="24"/>
          <w:szCs w:val="24"/>
          <w:lang w:eastAsia="en-GB"/>
        </w:rPr>
        <w:t xml:space="preserve"> November</w:t>
      </w:r>
      <w:r w:rsidR="00F263C1">
        <w:rPr>
          <w:rFonts w:eastAsia="Times New Roman" w:cstheme="minorHAnsi"/>
          <w:color w:val="525252"/>
          <w:sz w:val="24"/>
          <w:szCs w:val="24"/>
          <w:lang w:eastAsia="en-GB"/>
        </w:rPr>
        <w:t xml:space="preserve"> 2022</w:t>
      </w:r>
      <w:r>
        <w:rPr>
          <w:rFonts w:eastAsia="Times New Roman" w:cstheme="minorHAnsi"/>
          <w:color w:val="525252"/>
          <w:sz w:val="24"/>
          <w:szCs w:val="24"/>
          <w:lang w:eastAsia="en-GB"/>
        </w:rPr>
        <w:t>.</w:t>
      </w:r>
    </w:p>
    <w:p w14:paraId="7871A572" w14:textId="40D1EE05" w:rsidR="00314444" w:rsidRDefault="00314444" w:rsidP="00314444">
      <w:pPr>
        <w:pStyle w:val="ListParagraph"/>
        <w:numPr>
          <w:ilvl w:val="0"/>
          <w:numId w:val="17"/>
        </w:numPr>
        <w:shd w:val="clear" w:color="auto" w:fill="FFFFFF"/>
        <w:spacing w:after="270" w:line="315" w:lineRule="atLeast"/>
        <w:rPr>
          <w:rFonts w:eastAsia="Times New Roman" w:cstheme="minorHAnsi"/>
          <w:color w:val="525252"/>
          <w:sz w:val="24"/>
          <w:szCs w:val="24"/>
          <w:lang w:eastAsia="en-GB"/>
        </w:rPr>
      </w:pPr>
      <w:r w:rsidRPr="00314444">
        <w:rPr>
          <w:rFonts w:eastAsia="Times New Roman" w:cstheme="minorHAnsi"/>
          <w:color w:val="525252"/>
          <w:sz w:val="24"/>
          <w:szCs w:val="24"/>
          <w:lang w:eastAsia="en-GB"/>
        </w:rPr>
        <w:t>References will be required.</w:t>
      </w:r>
    </w:p>
    <w:p w14:paraId="2E0A4A6D" w14:textId="3314FFAB" w:rsidR="00F263C1" w:rsidRDefault="00F263C1" w:rsidP="00314444">
      <w:pPr>
        <w:pStyle w:val="ListParagraph"/>
        <w:numPr>
          <w:ilvl w:val="0"/>
          <w:numId w:val="17"/>
        </w:numPr>
        <w:shd w:val="clear" w:color="auto" w:fill="FFFFFF"/>
        <w:spacing w:after="270" w:line="315" w:lineRule="atLeast"/>
        <w:rPr>
          <w:rFonts w:eastAsia="Times New Roman" w:cstheme="minorHAnsi"/>
          <w:color w:val="525252"/>
          <w:sz w:val="24"/>
          <w:szCs w:val="24"/>
          <w:lang w:eastAsia="en-GB"/>
        </w:rPr>
      </w:pPr>
      <w:r>
        <w:rPr>
          <w:rFonts w:eastAsia="Times New Roman" w:cstheme="minorHAnsi"/>
          <w:color w:val="525252"/>
          <w:sz w:val="24"/>
          <w:szCs w:val="24"/>
          <w:lang w:eastAsia="en-GB"/>
        </w:rPr>
        <w:t xml:space="preserve">The successful candidate will be required to undertake a DBS check in line with Swim England </w:t>
      </w:r>
      <w:proofErr w:type="spellStart"/>
      <w:r>
        <w:rPr>
          <w:rFonts w:eastAsia="Times New Roman" w:cstheme="minorHAnsi"/>
          <w:color w:val="525252"/>
          <w:sz w:val="24"/>
          <w:szCs w:val="24"/>
          <w:lang w:eastAsia="en-GB"/>
        </w:rPr>
        <w:t>Wavepower</w:t>
      </w:r>
      <w:proofErr w:type="spellEnd"/>
      <w:r>
        <w:rPr>
          <w:rFonts w:eastAsia="Times New Roman" w:cstheme="minorHAnsi"/>
          <w:color w:val="525252"/>
          <w:sz w:val="24"/>
          <w:szCs w:val="24"/>
          <w:lang w:eastAsia="en-GB"/>
        </w:rPr>
        <w:t xml:space="preserve"> guidelines. </w:t>
      </w:r>
    </w:p>
    <w:p w14:paraId="47A120DB" w14:textId="108E77DF" w:rsidR="00F263C1" w:rsidRPr="00ED7BD9" w:rsidRDefault="00F263C1" w:rsidP="00F263C1">
      <w:pPr>
        <w:shd w:val="clear" w:color="auto" w:fill="FFFFFF"/>
        <w:spacing w:after="270" w:line="315" w:lineRule="atLeast"/>
        <w:rPr>
          <w:rFonts w:eastAsia="Times New Roman" w:cstheme="minorHAnsi"/>
          <w:i/>
          <w:iCs/>
          <w:color w:val="525252"/>
          <w:sz w:val="24"/>
          <w:szCs w:val="24"/>
          <w:lang w:eastAsia="en-GB"/>
        </w:rPr>
      </w:pPr>
      <w:r w:rsidRPr="00ED7BD9">
        <w:rPr>
          <w:rFonts w:eastAsia="Times New Roman" w:cstheme="minorHAnsi"/>
          <w:i/>
          <w:iCs/>
          <w:color w:val="525252"/>
          <w:sz w:val="24"/>
          <w:szCs w:val="24"/>
          <w:lang w:eastAsia="en-GB"/>
        </w:rPr>
        <w:t xml:space="preserve">BPSC is a non-profit making organisation and registered charity. Other than the coaches and LTS Coordinator, everyone who helps to run BPSC is a volunteer. </w:t>
      </w:r>
    </w:p>
    <w:p w14:paraId="1B5518DC" w14:textId="77777777" w:rsidR="00ED7BD9" w:rsidRPr="00ED7BD9" w:rsidRDefault="00F263C1" w:rsidP="00F263C1">
      <w:pPr>
        <w:shd w:val="clear" w:color="auto" w:fill="FFFFFF"/>
        <w:spacing w:after="270" w:line="315" w:lineRule="atLeast"/>
        <w:rPr>
          <w:rFonts w:eastAsia="Times New Roman" w:cstheme="minorHAnsi"/>
          <w:i/>
          <w:iCs/>
          <w:color w:val="525252"/>
          <w:sz w:val="24"/>
          <w:szCs w:val="24"/>
          <w:lang w:eastAsia="en-GB"/>
        </w:rPr>
      </w:pPr>
      <w:r w:rsidRPr="00ED7BD9">
        <w:rPr>
          <w:rFonts w:eastAsia="Times New Roman" w:cstheme="minorHAnsi"/>
          <w:i/>
          <w:iCs/>
          <w:color w:val="525252"/>
          <w:sz w:val="24"/>
          <w:szCs w:val="24"/>
          <w:lang w:eastAsia="en-GB"/>
        </w:rPr>
        <w:t xml:space="preserve">BPSC is committed to providing a safe environment </w:t>
      </w:r>
      <w:r w:rsidR="00ED7BD9" w:rsidRPr="00ED7BD9">
        <w:rPr>
          <w:rFonts w:eastAsia="Times New Roman" w:cstheme="minorHAnsi"/>
          <w:i/>
          <w:iCs/>
          <w:color w:val="525252"/>
          <w:sz w:val="24"/>
          <w:szCs w:val="24"/>
          <w:lang w:eastAsia="en-GB"/>
        </w:rPr>
        <w:t xml:space="preserve">for all our swimmers and follows Swim England </w:t>
      </w:r>
      <w:proofErr w:type="spellStart"/>
      <w:r w:rsidR="00ED7BD9" w:rsidRPr="00ED7BD9">
        <w:rPr>
          <w:rFonts w:eastAsia="Times New Roman" w:cstheme="minorHAnsi"/>
          <w:i/>
          <w:iCs/>
          <w:color w:val="525252"/>
          <w:sz w:val="24"/>
          <w:szCs w:val="24"/>
          <w:lang w:eastAsia="en-GB"/>
        </w:rPr>
        <w:t>Wavepower</w:t>
      </w:r>
      <w:proofErr w:type="spellEnd"/>
      <w:r w:rsidR="00ED7BD9" w:rsidRPr="00ED7BD9">
        <w:rPr>
          <w:rFonts w:eastAsia="Times New Roman" w:cstheme="minorHAnsi"/>
          <w:i/>
          <w:iCs/>
          <w:color w:val="525252"/>
          <w:sz w:val="24"/>
          <w:szCs w:val="24"/>
          <w:lang w:eastAsia="en-GB"/>
        </w:rPr>
        <w:t xml:space="preserve"> 2020-23 in line with current legislation, regulations and guidance. </w:t>
      </w:r>
    </w:p>
    <w:p w14:paraId="44996793" w14:textId="7EFBC22C" w:rsidR="00F263C1" w:rsidRPr="00ED7BD9" w:rsidRDefault="00ED7BD9" w:rsidP="00F263C1">
      <w:pPr>
        <w:shd w:val="clear" w:color="auto" w:fill="FFFFFF"/>
        <w:spacing w:after="270" w:line="315" w:lineRule="atLeast"/>
        <w:rPr>
          <w:rFonts w:eastAsia="Times New Roman" w:cstheme="minorHAnsi"/>
          <w:i/>
          <w:iCs/>
          <w:color w:val="525252"/>
          <w:sz w:val="24"/>
          <w:szCs w:val="24"/>
          <w:lang w:eastAsia="en-GB"/>
        </w:rPr>
      </w:pPr>
      <w:r w:rsidRPr="00ED7BD9">
        <w:rPr>
          <w:rFonts w:eastAsia="Times New Roman" w:cstheme="minorHAnsi"/>
          <w:i/>
          <w:iCs/>
          <w:color w:val="525252"/>
          <w:sz w:val="24"/>
          <w:szCs w:val="24"/>
          <w:lang w:eastAsia="en-GB"/>
        </w:rPr>
        <w:t xml:space="preserve">BPSC is affiliated to Swim England. </w:t>
      </w:r>
      <w:r w:rsidR="00F263C1" w:rsidRPr="00ED7BD9">
        <w:rPr>
          <w:rFonts w:eastAsia="Times New Roman" w:cstheme="minorHAnsi"/>
          <w:i/>
          <w:iCs/>
          <w:color w:val="525252"/>
          <w:sz w:val="24"/>
          <w:szCs w:val="24"/>
          <w:lang w:eastAsia="en-GB"/>
        </w:rPr>
        <w:t xml:space="preserve"> </w:t>
      </w:r>
    </w:p>
    <w:p w14:paraId="18BA0FB6" w14:textId="1C14CC1A" w:rsidR="00E34863" w:rsidRPr="00F263C1" w:rsidRDefault="00E34863">
      <w:pPr>
        <w:rPr>
          <w:rFonts w:eastAsia="Times New Roman" w:cstheme="minorHAnsi"/>
          <w:sz w:val="24"/>
          <w:szCs w:val="24"/>
        </w:rPr>
      </w:pPr>
    </w:p>
    <w:sectPr w:rsidR="00E34863" w:rsidRPr="00F263C1" w:rsidSect="00D24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6F77"/>
    <w:multiLevelType w:val="hybridMultilevel"/>
    <w:tmpl w:val="33581950"/>
    <w:lvl w:ilvl="0" w:tplc="094E66DE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240"/>
    <w:multiLevelType w:val="hybridMultilevel"/>
    <w:tmpl w:val="089467B4"/>
    <w:lvl w:ilvl="0" w:tplc="094E66DE">
      <w:numFmt w:val="bullet"/>
      <w:lvlText w:val="-"/>
      <w:lvlJc w:val="left"/>
      <w:pPr>
        <w:ind w:left="360" w:hanging="360"/>
      </w:pPr>
      <w:rPr>
        <w:rFonts w:ascii="Poppins" w:eastAsia="Times New Roman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D1C17"/>
    <w:multiLevelType w:val="hybridMultilevel"/>
    <w:tmpl w:val="B4140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C09C4"/>
    <w:multiLevelType w:val="hybridMultilevel"/>
    <w:tmpl w:val="A45E16B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35B453F"/>
    <w:multiLevelType w:val="multilevel"/>
    <w:tmpl w:val="68E2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D4FBB"/>
    <w:multiLevelType w:val="multilevel"/>
    <w:tmpl w:val="07CC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633A0"/>
    <w:multiLevelType w:val="multilevel"/>
    <w:tmpl w:val="9BA2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81E2A"/>
    <w:multiLevelType w:val="multilevel"/>
    <w:tmpl w:val="C2A0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E02B2"/>
    <w:multiLevelType w:val="multilevel"/>
    <w:tmpl w:val="34F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27F2B"/>
    <w:multiLevelType w:val="hybridMultilevel"/>
    <w:tmpl w:val="CBE82226"/>
    <w:lvl w:ilvl="0" w:tplc="094E66DE">
      <w:numFmt w:val="bullet"/>
      <w:lvlText w:val="-"/>
      <w:lvlJc w:val="left"/>
      <w:pPr>
        <w:ind w:left="1080" w:hanging="360"/>
      </w:pPr>
      <w:rPr>
        <w:rFonts w:ascii="Poppins" w:eastAsia="Times New Roman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A063F1"/>
    <w:multiLevelType w:val="multilevel"/>
    <w:tmpl w:val="AE1C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50E17"/>
    <w:multiLevelType w:val="multilevel"/>
    <w:tmpl w:val="608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C387E"/>
    <w:multiLevelType w:val="hybridMultilevel"/>
    <w:tmpl w:val="EB024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A0162"/>
    <w:multiLevelType w:val="multilevel"/>
    <w:tmpl w:val="94FE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564F7"/>
    <w:multiLevelType w:val="hybridMultilevel"/>
    <w:tmpl w:val="6826F524"/>
    <w:lvl w:ilvl="0" w:tplc="094E66DE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67899"/>
    <w:multiLevelType w:val="multilevel"/>
    <w:tmpl w:val="98B6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067230"/>
    <w:multiLevelType w:val="multilevel"/>
    <w:tmpl w:val="EA4C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E44D61"/>
    <w:multiLevelType w:val="hybridMultilevel"/>
    <w:tmpl w:val="8296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03397">
    <w:abstractNumId w:val="15"/>
  </w:num>
  <w:num w:numId="2" w16cid:durableId="915479416">
    <w:abstractNumId w:val="4"/>
  </w:num>
  <w:num w:numId="3" w16cid:durableId="2056271885">
    <w:abstractNumId w:val="11"/>
  </w:num>
  <w:num w:numId="4" w16cid:durableId="1089233480">
    <w:abstractNumId w:val="5"/>
  </w:num>
  <w:num w:numId="5" w16cid:durableId="1851064732">
    <w:abstractNumId w:val="10"/>
  </w:num>
  <w:num w:numId="6" w16cid:durableId="1408264670">
    <w:abstractNumId w:val="7"/>
  </w:num>
  <w:num w:numId="7" w16cid:durableId="1374380058">
    <w:abstractNumId w:val="6"/>
  </w:num>
  <w:num w:numId="8" w16cid:durableId="36321155">
    <w:abstractNumId w:val="13"/>
  </w:num>
  <w:num w:numId="9" w16cid:durableId="1740976937">
    <w:abstractNumId w:val="8"/>
  </w:num>
  <w:num w:numId="10" w16cid:durableId="1504007705">
    <w:abstractNumId w:val="16"/>
  </w:num>
  <w:num w:numId="11" w16cid:durableId="1207135276">
    <w:abstractNumId w:val="0"/>
  </w:num>
  <w:num w:numId="12" w16cid:durableId="1231111779">
    <w:abstractNumId w:val="14"/>
  </w:num>
  <w:num w:numId="13" w16cid:durableId="29652896">
    <w:abstractNumId w:val="9"/>
  </w:num>
  <w:num w:numId="14" w16cid:durableId="1120299078">
    <w:abstractNumId w:val="1"/>
  </w:num>
  <w:num w:numId="15" w16cid:durableId="1762138973">
    <w:abstractNumId w:val="2"/>
  </w:num>
  <w:num w:numId="16" w16cid:durableId="1344090960">
    <w:abstractNumId w:val="12"/>
  </w:num>
  <w:num w:numId="17" w16cid:durableId="1300265434">
    <w:abstractNumId w:val="17"/>
  </w:num>
  <w:num w:numId="18" w16cid:durableId="235437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F4"/>
    <w:rsid w:val="00082320"/>
    <w:rsid w:val="000A7377"/>
    <w:rsid w:val="000C77F7"/>
    <w:rsid w:val="000E4240"/>
    <w:rsid w:val="00181831"/>
    <w:rsid w:val="00214915"/>
    <w:rsid w:val="00235CA0"/>
    <w:rsid w:val="002634FC"/>
    <w:rsid w:val="00314444"/>
    <w:rsid w:val="003E3259"/>
    <w:rsid w:val="00430470"/>
    <w:rsid w:val="00470F5F"/>
    <w:rsid w:val="00483A9B"/>
    <w:rsid w:val="00505DAA"/>
    <w:rsid w:val="005F225B"/>
    <w:rsid w:val="00664E7D"/>
    <w:rsid w:val="00852B5B"/>
    <w:rsid w:val="00853FF4"/>
    <w:rsid w:val="008E0A06"/>
    <w:rsid w:val="009F014F"/>
    <w:rsid w:val="00B772AC"/>
    <w:rsid w:val="00CD1F08"/>
    <w:rsid w:val="00D24F5A"/>
    <w:rsid w:val="00D45AD5"/>
    <w:rsid w:val="00D828FE"/>
    <w:rsid w:val="00E0345E"/>
    <w:rsid w:val="00E3209C"/>
    <w:rsid w:val="00E34863"/>
    <w:rsid w:val="00ED7BD9"/>
    <w:rsid w:val="00F263C1"/>
    <w:rsid w:val="00F43EB6"/>
    <w:rsid w:val="00F4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2705"/>
  <w15:chartTrackingRefBased/>
  <w15:docId w15:val="{CD1E77DC-3189-4710-B970-08FAE65D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345E"/>
    <w:rPr>
      <w:b/>
      <w:bCs/>
    </w:rPr>
  </w:style>
  <w:style w:type="paragraph" w:styleId="ListParagraph">
    <w:name w:val="List Paragraph"/>
    <w:basedOn w:val="Normal"/>
    <w:uiPriority w:val="34"/>
    <w:qFormat/>
    <w:rsid w:val="00852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5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CA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E0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4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.bpsc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Robbins</dc:creator>
  <cp:keywords/>
  <dc:description/>
  <cp:lastModifiedBy>Clare Lewis</cp:lastModifiedBy>
  <cp:revision>9</cp:revision>
  <dcterms:created xsi:type="dcterms:W3CDTF">2022-10-16T13:26:00Z</dcterms:created>
  <dcterms:modified xsi:type="dcterms:W3CDTF">2022-10-16T13:34:00Z</dcterms:modified>
</cp:coreProperties>
</file>