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28260" w14:textId="48E38550" w:rsidR="00577E17" w:rsidRDefault="00882F2E" w:rsidP="00882F2E">
      <w:pPr>
        <w:pStyle w:val="Title"/>
        <w:rPr>
          <w:color w:val="0000FF"/>
          <w:spacing w:val="-4"/>
          <w:u w:val="none"/>
        </w:rPr>
      </w:pPr>
      <w:r w:rsidRPr="00966C1C">
        <w:rPr>
          <w:noProof/>
          <w:u w:val="none"/>
        </w:rPr>
        <w:drawing>
          <wp:anchor distT="0" distB="0" distL="0" distR="0" simplePos="0" relativeHeight="15728640" behindDoc="0" locked="0" layoutInCell="1" allowOverlap="1" wp14:anchorId="4AF66310" wp14:editId="69433154">
            <wp:simplePos x="0" y="0"/>
            <wp:positionH relativeFrom="page">
              <wp:posOffset>5485765</wp:posOffset>
            </wp:positionH>
            <wp:positionV relativeFrom="paragraph">
              <wp:posOffset>-3810</wp:posOffset>
            </wp:positionV>
            <wp:extent cx="999489" cy="9950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99489" cy="995045"/>
                    </a:xfrm>
                    <a:prstGeom prst="rect">
                      <a:avLst/>
                    </a:prstGeom>
                  </pic:spPr>
                </pic:pic>
              </a:graphicData>
            </a:graphic>
          </wp:anchor>
        </w:drawing>
      </w:r>
      <w:r w:rsidRPr="00966C1C">
        <w:rPr>
          <w:color w:val="0000FF"/>
          <w:u w:val="none"/>
        </w:rPr>
        <w:t>City</w:t>
      </w:r>
      <w:r w:rsidRPr="00966C1C">
        <w:rPr>
          <w:color w:val="0000FF"/>
          <w:spacing w:val="-3"/>
          <w:u w:val="none"/>
        </w:rPr>
        <w:t xml:space="preserve"> </w:t>
      </w:r>
      <w:r w:rsidRPr="00966C1C">
        <w:rPr>
          <w:color w:val="0000FF"/>
          <w:u w:val="none"/>
        </w:rPr>
        <w:t>of</w:t>
      </w:r>
      <w:r w:rsidRPr="00966C1C">
        <w:rPr>
          <w:color w:val="0000FF"/>
          <w:spacing w:val="-4"/>
          <w:u w:val="none"/>
        </w:rPr>
        <w:t xml:space="preserve"> </w:t>
      </w:r>
      <w:r w:rsidRPr="00966C1C">
        <w:rPr>
          <w:color w:val="0000FF"/>
          <w:u w:val="none"/>
        </w:rPr>
        <w:t>St</w:t>
      </w:r>
      <w:r w:rsidRPr="00966C1C">
        <w:rPr>
          <w:color w:val="0000FF"/>
          <w:spacing w:val="-3"/>
          <w:u w:val="none"/>
        </w:rPr>
        <w:t xml:space="preserve"> </w:t>
      </w:r>
      <w:r w:rsidRPr="00966C1C">
        <w:rPr>
          <w:color w:val="0000FF"/>
          <w:u w:val="none"/>
        </w:rPr>
        <w:t>Albans</w:t>
      </w:r>
      <w:r w:rsidRPr="00966C1C">
        <w:rPr>
          <w:color w:val="0000FF"/>
          <w:spacing w:val="-4"/>
          <w:u w:val="none"/>
        </w:rPr>
        <w:t xml:space="preserve"> </w:t>
      </w:r>
      <w:r w:rsidRPr="00966C1C">
        <w:rPr>
          <w:color w:val="0000FF"/>
          <w:u w:val="none"/>
        </w:rPr>
        <w:t>Swimming</w:t>
      </w:r>
      <w:r w:rsidRPr="00966C1C">
        <w:rPr>
          <w:color w:val="0000FF"/>
          <w:spacing w:val="-4"/>
          <w:u w:val="none"/>
        </w:rPr>
        <w:t xml:space="preserve"> Club</w:t>
      </w:r>
    </w:p>
    <w:p w14:paraId="127FD293" w14:textId="77777777" w:rsidR="00882F2E" w:rsidRPr="00882F2E" w:rsidRDefault="00882F2E" w:rsidP="00882F2E">
      <w:pPr>
        <w:pStyle w:val="Title"/>
        <w:rPr>
          <w:sz w:val="24"/>
          <w:szCs w:val="24"/>
          <w:u w:val="none"/>
        </w:rPr>
      </w:pPr>
    </w:p>
    <w:p w14:paraId="4290A0AD" w14:textId="65D46EB2" w:rsidR="00577E17" w:rsidRDefault="00882F2E">
      <w:pPr>
        <w:ind w:left="62" w:right="10"/>
        <w:jc w:val="center"/>
        <w:rPr>
          <w:b/>
          <w:sz w:val="40"/>
        </w:rPr>
      </w:pPr>
      <w:r>
        <w:rPr>
          <w:b/>
          <w:sz w:val="40"/>
        </w:rPr>
        <w:t>U</w:t>
      </w:r>
      <w:r>
        <w:rPr>
          <w:b/>
          <w:sz w:val="40"/>
        </w:rPr>
        <w:t>sing</w:t>
      </w:r>
      <w:r>
        <w:rPr>
          <w:b/>
          <w:spacing w:val="-3"/>
          <w:sz w:val="40"/>
        </w:rPr>
        <w:t xml:space="preserve"> </w:t>
      </w:r>
      <w:r>
        <w:rPr>
          <w:b/>
          <w:sz w:val="40"/>
        </w:rPr>
        <w:t>St</w:t>
      </w:r>
      <w:r>
        <w:rPr>
          <w:b/>
          <w:spacing w:val="-4"/>
          <w:sz w:val="40"/>
        </w:rPr>
        <w:t xml:space="preserve"> </w:t>
      </w:r>
      <w:r>
        <w:rPr>
          <w:b/>
          <w:sz w:val="40"/>
        </w:rPr>
        <w:t>Albans</w:t>
      </w:r>
      <w:r>
        <w:rPr>
          <w:b/>
          <w:spacing w:val="-1"/>
          <w:sz w:val="40"/>
        </w:rPr>
        <w:t xml:space="preserve"> </w:t>
      </w:r>
      <w:r>
        <w:rPr>
          <w:b/>
          <w:sz w:val="40"/>
        </w:rPr>
        <w:t xml:space="preserve">School </w:t>
      </w:r>
      <w:r>
        <w:rPr>
          <w:b/>
          <w:spacing w:val="-4"/>
          <w:sz w:val="40"/>
        </w:rPr>
        <w:t>Pool</w:t>
      </w:r>
    </w:p>
    <w:p w14:paraId="108C4F6A" w14:textId="2C74962C" w:rsidR="001B7DCB" w:rsidRDefault="00966C1C" w:rsidP="001B7DCB">
      <w:pPr>
        <w:pStyle w:val="BodyText"/>
        <w:spacing w:before="272" w:line="278" w:lineRule="auto"/>
        <w:ind w:left="112" w:right="155" w:firstLine="0"/>
        <w:rPr>
          <w:sz w:val="22"/>
          <w:szCs w:val="22"/>
        </w:rPr>
      </w:pPr>
      <w:r w:rsidRPr="00FC71FF">
        <w:rPr>
          <w:sz w:val="22"/>
          <w:szCs w:val="22"/>
        </w:rPr>
        <w:t>To</w:t>
      </w:r>
      <w:r w:rsidRPr="00FC71FF">
        <w:rPr>
          <w:spacing w:val="-2"/>
          <w:sz w:val="22"/>
          <w:szCs w:val="22"/>
        </w:rPr>
        <w:t xml:space="preserve"> </w:t>
      </w:r>
      <w:r w:rsidRPr="00FC71FF">
        <w:rPr>
          <w:sz w:val="22"/>
          <w:szCs w:val="22"/>
        </w:rPr>
        <w:t>ensure</w:t>
      </w:r>
      <w:r w:rsidRPr="00FC71FF">
        <w:rPr>
          <w:spacing w:val="-6"/>
          <w:sz w:val="22"/>
          <w:szCs w:val="22"/>
        </w:rPr>
        <w:t xml:space="preserve"> </w:t>
      </w:r>
      <w:r w:rsidRPr="00FC71FF">
        <w:rPr>
          <w:sz w:val="22"/>
          <w:szCs w:val="22"/>
        </w:rPr>
        <w:t>a</w:t>
      </w:r>
      <w:r w:rsidRPr="00FC71FF">
        <w:rPr>
          <w:spacing w:val="-6"/>
          <w:sz w:val="22"/>
          <w:szCs w:val="22"/>
        </w:rPr>
        <w:t xml:space="preserve"> </w:t>
      </w:r>
      <w:r w:rsidRPr="00FC71FF">
        <w:rPr>
          <w:sz w:val="22"/>
          <w:szCs w:val="22"/>
        </w:rPr>
        <w:t>good</w:t>
      </w:r>
      <w:r w:rsidRPr="00FC71FF">
        <w:rPr>
          <w:spacing w:val="-1"/>
          <w:sz w:val="22"/>
          <w:szCs w:val="22"/>
        </w:rPr>
        <w:t xml:space="preserve"> </w:t>
      </w:r>
      <w:r w:rsidRPr="00FC71FF">
        <w:rPr>
          <w:sz w:val="22"/>
          <w:szCs w:val="22"/>
        </w:rPr>
        <w:t>working</w:t>
      </w:r>
      <w:r w:rsidRPr="00FC71FF">
        <w:rPr>
          <w:spacing w:val="-4"/>
          <w:sz w:val="22"/>
          <w:szCs w:val="22"/>
        </w:rPr>
        <w:t xml:space="preserve"> </w:t>
      </w:r>
      <w:r w:rsidRPr="00FC71FF">
        <w:rPr>
          <w:sz w:val="22"/>
          <w:szCs w:val="22"/>
        </w:rPr>
        <w:t>relationship</w:t>
      </w:r>
      <w:r w:rsidRPr="00FC71FF">
        <w:rPr>
          <w:spacing w:val="-1"/>
          <w:sz w:val="22"/>
          <w:szCs w:val="22"/>
        </w:rPr>
        <w:t xml:space="preserve"> </w:t>
      </w:r>
      <w:r w:rsidRPr="00FC71FF">
        <w:rPr>
          <w:sz w:val="22"/>
          <w:szCs w:val="22"/>
        </w:rPr>
        <w:t>with</w:t>
      </w:r>
      <w:r w:rsidRPr="00FC71FF">
        <w:rPr>
          <w:spacing w:val="-2"/>
          <w:sz w:val="22"/>
          <w:szCs w:val="22"/>
        </w:rPr>
        <w:t xml:space="preserve"> </w:t>
      </w:r>
      <w:r w:rsidRPr="00FC71FF">
        <w:rPr>
          <w:sz w:val="22"/>
          <w:szCs w:val="22"/>
        </w:rPr>
        <w:t>the</w:t>
      </w:r>
      <w:r w:rsidRPr="00FC71FF">
        <w:rPr>
          <w:spacing w:val="-7"/>
          <w:sz w:val="22"/>
          <w:szCs w:val="22"/>
        </w:rPr>
        <w:t xml:space="preserve"> </w:t>
      </w:r>
      <w:r w:rsidRPr="00FC71FF">
        <w:rPr>
          <w:sz w:val="22"/>
          <w:szCs w:val="22"/>
        </w:rPr>
        <w:t>School</w:t>
      </w:r>
      <w:r w:rsidRPr="00FC71FF">
        <w:rPr>
          <w:spacing w:val="-6"/>
          <w:sz w:val="22"/>
          <w:szCs w:val="22"/>
        </w:rPr>
        <w:t xml:space="preserve"> </w:t>
      </w:r>
      <w:r w:rsidRPr="00FC71FF">
        <w:rPr>
          <w:sz w:val="22"/>
          <w:szCs w:val="22"/>
        </w:rPr>
        <w:t>we</w:t>
      </w:r>
      <w:r w:rsidRPr="00FC71FF">
        <w:rPr>
          <w:spacing w:val="-2"/>
          <w:sz w:val="22"/>
          <w:szCs w:val="22"/>
        </w:rPr>
        <w:t xml:space="preserve"> </w:t>
      </w:r>
      <w:r w:rsidRPr="00FC71FF">
        <w:rPr>
          <w:sz w:val="22"/>
          <w:szCs w:val="22"/>
        </w:rPr>
        <w:t>would</w:t>
      </w:r>
      <w:r w:rsidRPr="00FC71FF">
        <w:rPr>
          <w:spacing w:val="-5"/>
          <w:sz w:val="22"/>
          <w:szCs w:val="22"/>
        </w:rPr>
        <w:t xml:space="preserve"> </w:t>
      </w:r>
      <w:r w:rsidRPr="00FC71FF">
        <w:rPr>
          <w:sz w:val="22"/>
          <w:szCs w:val="22"/>
        </w:rPr>
        <w:t>ask</w:t>
      </w:r>
      <w:r w:rsidRPr="00FC71FF">
        <w:rPr>
          <w:spacing w:val="-4"/>
          <w:sz w:val="22"/>
          <w:szCs w:val="22"/>
        </w:rPr>
        <w:t xml:space="preserve"> </w:t>
      </w:r>
      <w:r w:rsidRPr="00FC71FF">
        <w:rPr>
          <w:sz w:val="22"/>
          <w:szCs w:val="22"/>
        </w:rPr>
        <w:t>swimmers/parents</w:t>
      </w:r>
      <w:r w:rsidRPr="00FC71FF">
        <w:rPr>
          <w:spacing w:val="-5"/>
          <w:sz w:val="22"/>
          <w:szCs w:val="22"/>
        </w:rPr>
        <w:t xml:space="preserve"> </w:t>
      </w:r>
      <w:r w:rsidRPr="00FC71FF">
        <w:rPr>
          <w:sz w:val="22"/>
          <w:szCs w:val="22"/>
        </w:rPr>
        <w:t>to observe the following guidelines from the school and club:</w:t>
      </w:r>
    </w:p>
    <w:p w14:paraId="188C3129" w14:textId="54A7E528" w:rsidR="00882F2E" w:rsidRDefault="00882F2E" w:rsidP="00882F2E">
      <w:pPr>
        <w:tabs>
          <w:tab w:val="left" w:pos="832"/>
          <w:tab w:val="left" w:pos="904"/>
        </w:tabs>
        <w:spacing w:line="276" w:lineRule="auto"/>
        <w:ind w:right="99"/>
        <w:jc w:val="both"/>
      </w:pPr>
    </w:p>
    <w:p w14:paraId="117B685F" w14:textId="37574BCD" w:rsidR="00FC71FF" w:rsidRDefault="001B7DCB" w:rsidP="00FC71FF">
      <w:pPr>
        <w:pStyle w:val="ListParagraph"/>
        <w:numPr>
          <w:ilvl w:val="0"/>
          <w:numId w:val="1"/>
        </w:numPr>
        <w:tabs>
          <w:tab w:val="left" w:pos="832"/>
          <w:tab w:val="left" w:pos="904"/>
        </w:tabs>
        <w:spacing w:before="4" w:line="276" w:lineRule="auto"/>
        <w:ind w:right="308"/>
        <w:jc w:val="both"/>
      </w:pPr>
      <w:r>
        <w:t>Enter the site via the</w:t>
      </w:r>
      <w:r w:rsidRPr="00FC71FF">
        <w:rPr>
          <w:spacing w:val="-8"/>
        </w:rPr>
        <w:t xml:space="preserve"> </w:t>
      </w:r>
      <w:r w:rsidRPr="00FC71FF">
        <w:t>Upper</w:t>
      </w:r>
      <w:r w:rsidRPr="00FC71FF">
        <w:rPr>
          <w:spacing w:val="-6"/>
        </w:rPr>
        <w:t xml:space="preserve"> </w:t>
      </w:r>
      <w:r w:rsidRPr="00FC71FF">
        <w:t>Car</w:t>
      </w:r>
      <w:r w:rsidRPr="00FC71FF">
        <w:rPr>
          <w:spacing w:val="-7"/>
        </w:rPr>
        <w:t xml:space="preserve"> </w:t>
      </w:r>
      <w:r w:rsidRPr="00FC71FF">
        <w:t>Park</w:t>
      </w:r>
      <w:r w:rsidRPr="00FC71FF">
        <w:rPr>
          <w:spacing w:val="-5"/>
        </w:rPr>
        <w:t xml:space="preserve"> </w:t>
      </w:r>
      <w:r w:rsidRPr="00FC71FF">
        <w:t>by</w:t>
      </w:r>
      <w:r w:rsidRPr="00FC71FF">
        <w:rPr>
          <w:spacing w:val="-11"/>
        </w:rPr>
        <w:t xml:space="preserve"> </w:t>
      </w:r>
      <w:r w:rsidRPr="00FC71FF">
        <w:t>Abbey</w:t>
      </w:r>
      <w:r w:rsidRPr="00FC71FF">
        <w:rPr>
          <w:spacing w:val="-11"/>
        </w:rPr>
        <w:t xml:space="preserve"> </w:t>
      </w:r>
      <w:r w:rsidRPr="00FC71FF">
        <w:t>Gateway</w:t>
      </w:r>
      <w:r w:rsidRPr="00FC71FF">
        <w:rPr>
          <w:spacing w:val="-8"/>
        </w:rPr>
        <w:t xml:space="preserve"> </w:t>
      </w:r>
      <w:r w:rsidRPr="00FC71FF">
        <w:t>and</w:t>
      </w:r>
      <w:r w:rsidRPr="00FC71FF">
        <w:rPr>
          <w:spacing w:val="-9"/>
        </w:rPr>
        <w:t xml:space="preserve"> </w:t>
      </w:r>
      <w:r w:rsidRPr="00FC71FF">
        <w:t>make</w:t>
      </w:r>
      <w:r w:rsidRPr="00FC71FF">
        <w:rPr>
          <w:spacing w:val="-6"/>
        </w:rPr>
        <w:t xml:space="preserve"> </w:t>
      </w:r>
      <w:r w:rsidRPr="00FC71FF">
        <w:t>your</w:t>
      </w:r>
      <w:r w:rsidRPr="00FC71FF">
        <w:rPr>
          <w:spacing w:val="-11"/>
        </w:rPr>
        <w:t xml:space="preserve"> </w:t>
      </w:r>
      <w:r w:rsidRPr="00FC71FF">
        <w:t>way</w:t>
      </w:r>
      <w:r w:rsidRPr="00FC71FF">
        <w:rPr>
          <w:spacing w:val="-8"/>
        </w:rPr>
        <w:t xml:space="preserve"> </w:t>
      </w:r>
      <w:r w:rsidRPr="00FC71FF">
        <w:t>through</w:t>
      </w:r>
      <w:r w:rsidRPr="00FC71FF">
        <w:rPr>
          <w:spacing w:val="-5"/>
        </w:rPr>
        <w:t xml:space="preserve"> </w:t>
      </w:r>
      <w:r w:rsidRPr="00FC71FF">
        <w:t>the</w:t>
      </w:r>
      <w:r w:rsidRPr="00FC71FF">
        <w:rPr>
          <w:spacing w:val="-10"/>
        </w:rPr>
        <w:t xml:space="preserve"> </w:t>
      </w:r>
      <w:r w:rsidRPr="00FC71FF">
        <w:t xml:space="preserve">school site to the </w:t>
      </w:r>
      <w:r w:rsidR="00966C1C" w:rsidRPr="00FC71FF">
        <w:t>Sports Centre via the iron gate and using the access code provided. The code will only work 15 minutes before the start of our session.</w:t>
      </w:r>
      <w:r>
        <w:t xml:space="preserve"> Please refer to the site map for access routes.</w:t>
      </w:r>
    </w:p>
    <w:p w14:paraId="5B9B6F97" w14:textId="7514D842" w:rsidR="00882F2E" w:rsidRDefault="00882F2E" w:rsidP="00FC71FF">
      <w:pPr>
        <w:pStyle w:val="ListParagraph"/>
        <w:numPr>
          <w:ilvl w:val="0"/>
          <w:numId w:val="1"/>
        </w:numPr>
        <w:tabs>
          <w:tab w:val="left" w:pos="832"/>
          <w:tab w:val="left" w:pos="904"/>
        </w:tabs>
        <w:spacing w:before="4" w:line="276" w:lineRule="auto"/>
        <w:ind w:right="308"/>
        <w:jc w:val="both"/>
      </w:pPr>
      <w:r>
        <w:t>The car park can only be entered 15mins prior to the session and not before.</w:t>
      </w:r>
    </w:p>
    <w:p w14:paraId="0B6C61BA" w14:textId="23C59891" w:rsidR="00882F2E" w:rsidRDefault="00882F2E" w:rsidP="00FC71FF">
      <w:pPr>
        <w:pStyle w:val="ListParagraph"/>
        <w:numPr>
          <w:ilvl w:val="0"/>
          <w:numId w:val="1"/>
        </w:numPr>
        <w:tabs>
          <w:tab w:val="left" w:pos="832"/>
          <w:tab w:val="left" w:pos="904"/>
        </w:tabs>
        <w:spacing w:before="4" w:line="276" w:lineRule="auto"/>
        <w:ind w:right="308"/>
        <w:jc w:val="both"/>
      </w:pPr>
      <w:r>
        <w:t>If for any reason the gate code does not work please alert the coach to ask for help, do not under any circumstances attempt to enter the school by other means including climbing over the gate even if this results in missing the session.</w:t>
      </w:r>
    </w:p>
    <w:p w14:paraId="2C8DD952" w14:textId="36A07254" w:rsidR="00882F2E" w:rsidRDefault="00882F2E" w:rsidP="00882F2E">
      <w:pPr>
        <w:pStyle w:val="ListParagraph"/>
        <w:numPr>
          <w:ilvl w:val="0"/>
          <w:numId w:val="1"/>
        </w:numPr>
        <w:tabs>
          <w:tab w:val="left" w:pos="832"/>
          <w:tab w:val="left" w:pos="904"/>
        </w:tabs>
        <w:spacing w:line="276" w:lineRule="auto"/>
        <w:ind w:right="99"/>
        <w:jc w:val="both"/>
      </w:pPr>
      <w:r w:rsidRPr="00FC71FF">
        <w:t>Please remember</w:t>
      </w:r>
      <w:r>
        <w:t>,</w:t>
      </w:r>
      <w:r w:rsidRPr="00FC71FF">
        <w:t xml:space="preserve"> the school’s students and staff </w:t>
      </w:r>
      <w:r>
        <w:t>are</w:t>
      </w:r>
      <w:r w:rsidRPr="00FC71FF">
        <w:t xml:space="preserve"> on site during term time from 8am </w:t>
      </w:r>
      <w:r>
        <w:t xml:space="preserve">- </w:t>
      </w:r>
      <w:r w:rsidRPr="00FC71FF">
        <w:t xml:space="preserve">6.15pm. </w:t>
      </w:r>
      <w:r>
        <w:t>F</w:t>
      </w:r>
      <w:r w:rsidRPr="00FC71FF">
        <w:t>or safeguarding reasons, CoStA members cannot be on site or use the car park during these times.</w:t>
      </w:r>
    </w:p>
    <w:p w14:paraId="6BFE6BCB" w14:textId="5AB84A91" w:rsidR="00882F2E" w:rsidRDefault="00882F2E" w:rsidP="00882F2E">
      <w:pPr>
        <w:pStyle w:val="ListParagraph"/>
        <w:numPr>
          <w:ilvl w:val="0"/>
          <w:numId w:val="1"/>
        </w:numPr>
        <w:tabs>
          <w:tab w:val="left" w:pos="832"/>
        </w:tabs>
        <w:spacing w:before="7"/>
      </w:pPr>
      <w:r w:rsidRPr="00FC71FF">
        <w:rPr>
          <w:spacing w:val="-2"/>
        </w:rPr>
        <w:t>Cars and swimmers must be off site by 8am after morning training.</w:t>
      </w:r>
    </w:p>
    <w:p w14:paraId="21FD7367" w14:textId="0E13C7E3" w:rsidR="00577E17" w:rsidRPr="00FC71FF" w:rsidRDefault="001B7DCB" w:rsidP="00FC71FF">
      <w:pPr>
        <w:pStyle w:val="ListParagraph"/>
        <w:numPr>
          <w:ilvl w:val="0"/>
          <w:numId w:val="1"/>
        </w:numPr>
        <w:tabs>
          <w:tab w:val="left" w:pos="832"/>
          <w:tab w:val="left" w:pos="904"/>
        </w:tabs>
        <w:spacing w:before="4" w:line="276" w:lineRule="auto"/>
        <w:ind w:right="308"/>
        <w:jc w:val="both"/>
      </w:pPr>
      <w:r>
        <w:t>Car users - if</w:t>
      </w:r>
      <w:r w:rsidR="00FC71FF" w:rsidRPr="00FC71FF">
        <w:rPr>
          <w:spacing w:val="-5"/>
        </w:rPr>
        <w:t xml:space="preserve"> </w:t>
      </w:r>
      <w:r w:rsidR="00FC71FF" w:rsidRPr="00FC71FF">
        <w:t>there</w:t>
      </w:r>
      <w:r w:rsidR="00FC71FF" w:rsidRPr="00FC71FF">
        <w:rPr>
          <w:spacing w:val="-2"/>
        </w:rPr>
        <w:t xml:space="preserve"> </w:t>
      </w:r>
      <w:r w:rsidR="00FC71FF" w:rsidRPr="00FC71FF">
        <w:t>are</w:t>
      </w:r>
      <w:r w:rsidR="00FC71FF" w:rsidRPr="00FC71FF">
        <w:rPr>
          <w:spacing w:val="-4"/>
        </w:rPr>
        <w:t xml:space="preserve"> </w:t>
      </w:r>
      <w:r w:rsidR="00FC71FF" w:rsidRPr="00FC71FF">
        <w:t>no</w:t>
      </w:r>
      <w:r w:rsidR="00FC71FF" w:rsidRPr="00FC71FF">
        <w:rPr>
          <w:spacing w:val="-2"/>
        </w:rPr>
        <w:t xml:space="preserve"> </w:t>
      </w:r>
      <w:r w:rsidR="00FC71FF" w:rsidRPr="00FC71FF">
        <w:t>spaces</w:t>
      </w:r>
      <w:r w:rsidR="00FC71FF" w:rsidRPr="00FC71FF">
        <w:rPr>
          <w:spacing w:val="-5"/>
        </w:rPr>
        <w:t xml:space="preserve"> </w:t>
      </w:r>
      <w:r w:rsidR="00FC71FF" w:rsidRPr="00FC71FF">
        <w:t>in</w:t>
      </w:r>
      <w:r w:rsidR="00FC71FF" w:rsidRPr="00FC71FF">
        <w:rPr>
          <w:spacing w:val="-5"/>
        </w:rPr>
        <w:t xml:space="preserve"> </w:t>
      </w:r>
      <w:r w:rsidR="00FC71FF" w:rsidRPr="00FC71FF">
        <w:t>the</w:t>
      </w:r>
      <w:r w:rsidR="00FC71FF" w:rsidRPr="00FC71FF">
        <w:rPr>
          <w:spacing w:val="-7"/>
        </w:rPr>
        <w:t xml:space="preserve"> </w:t>
      </w:r>
      <w:r w:rsidR="00FC71FF" w:rsidRPr="00FC71FF">
        <w:t>Upper</w:t>
      </w:r>
      <w:r w:rsidR="00FC71FF" w:rsidRPr="00FC71FF">
        <w:rPr>
          <w:spacing w:val="-6"/>
        </w:rPr>
        <w:t xml:space="preserve"> </w:t>
      </w:r>
      <w:r w:rsidR="00FC71FF" w:rsidRPr="00FC71FF">
        <w:t>Car</w:t>
      </w:r>
      <w:r w:rsidR="00FC71FF" w:rsidRPr="00FC71FF">
        <w:rPr>
          <w:spacing w:val="-3"/>
        </w:rPr>
        <w:t xml:space="preserve"> </w:t>
      </w:r>
      <w:r w:rsidR="00FC71FF" w:rsidRPr="00FC71FF">
        <w:t>Park</w:t>
      </w:r>
      <w:r w:rsidR="00FC71FF" w:rsidRPr="00FC71FF">
        <w:rPr>
          <w:spacing w:val="-4"/>
        </w:rPr>
        <w:t xml:space="preserve"> </w:t>
      </w:r>
      <w:r w:rsidR="00FC71FF" w:rsidRPr="00FC71FF">
        <w:t>you</w:t>
      </w:r>
      <w:r w:rsidR="00FC71FF" w:rsidRPr="00FC71FF">
        <w:rPr>
          <w:spacing w:val="-5"/>
        </w:rPr>
        <w:t xml:space="preserve"> </w:t>
      </w:r>
      <w:r w:rsidR="00FC71FF" w:rsidRPr="00FC71FF">
        <w:t>will</w:t>
      </w:r>
      <w:r w:rsidR="00FC71FF" w:rsidRPr="00FC71FF">
        <w:rPr>
          <w:spacing w:val="-2"/>
        </w:rPr>
        <w:t xml:space="preserve"> </w:t>
      </w:r>
      <w:r w:rsidR="00FC71FF" w:rsidRPr="00FC71FF">
        <w:t>need</w:t>
      </w:r>
      <w:r w:rsidR="00FC71FF" w:rsidRPr="00FC71FF">
        <w:rPr>
          <w:spacing w:val="-5"/>
        </w:rPr>
        <w:t xml:space="preserve"> </w:t>
      </w:r>
      <w:r w:rsidR="00FC71FF" w:rsidRPr="00FC71FF">
        <w:t>to</w:t>
      </w:r>
      <w:r w:rsidR="00FC71FF" w:rsidRPr="00FC71FF">
        <w:rPr>
          <w:spacing w:val="-6"/>
        </w:rPr>
        <w:t xml:space="preserve"> </w:t>
      </w:r>
      <w:r w:rsidR="00FC71FF" w:rsidRPr="00FC71FF">
        <w:t>look</w:t>
      </w:r>
      <w:r w:rsidR="00FC71FF" w:rsidRPr="00FC71FF">
        <w:rPr>
          <w:spacing w:val="-4"/>
        </w:rPr>
        <w:t xml:space="preserve"> </w:t>
      </w:r>
      <w:r w:rsidR="00FC71FF" w:rsidRPr="00FC71FF">
        <w:t>for</w:t>
      </w:r>
      <w:r w:rsidR="00FC71FF" w:rsidRPr="00FC71FF">
        <w:rPr>
          <w:spacing w:val="-3"/>
        </w:rPr>
        <w:t xml:space="preserve"> </w:t>
      </w:r>
      <w:r w:rsidR="00FC71FF" w:rsidRPr="00FC71FF">
        <w:t>on</w:t>
      </w:r>
      <w:r w:rsidR="00FC71FF" w:rsidRPr="00FC71FF">
        <w:rPr>
          <w:spacing w:val="-1"/>
        </w:rPr>
        <w:t xml:space="preserve"> </w:t>
      </w:r>
      <w:r w:rsidR="00FC71FF" w:rsidRPr="00FC71FF">
        <w:t>street parking</w:t>
      </w:r>
      <w:r w:rsidR="00966C1C" w:rsidRPr="00FC71FF">
        <w:t xml:space="preserve"> or refer to the map provided of local car parks. Unfortunately due to planning conditions, the Aquis Court car park cannot be used by Centre users out of hours.</w:t>
      </w:r>
    </w:p>
    <w:p w14:paraId="1340E999" w14:textId="14D9984B" w:rsidR="00577E17" w:rsidRPr="00FC71FF" w:rsidRDefault="00966C1C">
      <w:pPr>
        <w:pStyle w:val="ListParagraph"/>
        <w:numPr>
          <w:ilvl w:val="0"/>
          <w:numId w:val="1"/>
        </w:numPr>
        <w:tabs>
          <w:tab w:val="left" w:pos="832"/>
        </w:tabs>
        <w:spacing w:before="7" w:line="273" w:lineRule="auto"/>
        <w:ind w:right="343"/>
      </w:pPr>
      <w:r w:rsidRPr="00FC71FF">
        <w:t xml:space="preserve">If you have accessibility issues and are a blue badge holder, please contact </w:t>
      </w:r>
      <w:hyperlink r:id="rId6" w:history="1">
        <w:r w:rsidRPr="00FC71FF">
          <w:rPr>
            <w:rStyle w:val="Hyperlink"/>
          </w:rPr>
          <w:t>facilities@costaasc.org</w:t>
        </w:r>
      </w:hyperlink>
      <w:r w:rsidRPr="00FC71FF">
        <w:t xml:space="preserve"> to make arrangements with the school. </w:t>
      </w:r>
    </w:p>
    <w:p w14:paraId="10493F2D" w14:textId="0DBB8BDB" w:rsidR="00966C1C" w:rsidRPr="00FC71FF" w:rsidRDefault="00966C1C" w:rsidP="00966C1C">
      <w:pPr>
        <w:pStyle w:val="ListParagraph"/>
        <w:numPr>
          <w:ilvl w:val="0"/>
          <w:numId w:val="1"/>
        </w:numPr>
        <w:tabs>
          <w:tab w:val="left" w:pos="832"/>
        </w:tabs>
        <w:spacing w:before="0" w:line="273" w:lineRule="auto"/>
        <w:ind w:right="464"/>
      </w:pPr>
      <w:r w:rsidRPr="00FC71FF">
        <w:t>Entrance</w:t>
      </w:r>
      <w:r w:rsidRPr="00FC71FF">
        <w:rPr>
          <w:spacing w:val="-1"/>
        </w:rPr>
        <w:t xml:space="preserve"> </w:t>
      </w:r>
      <w:r w:rsidRPr="00FC71FF">
        <w:t>to</w:t>
      </w:r>
      <w:r w:rsidRPr="00FC71FF">
        <w:rPr>
          <w:spacing w:val="-5"/>
        </w:rPr>
        <w:t xml:space="preserve"> </w:t>
      </w:r>
      <w:r w:rsidRPr="00FC71FF">
        <w:t>the</w:t>
      </w:r>
      <w:r w:rsidRPr="00FC71FF">
        <w:rPr>
          <w:spacing w:val="-6"/>
        </w:rPr>
        <w:t xml:space="preserve"> Sports </w:t>
      </w:r>
      <w:r w:rsidRPr="00FC71FF">
        <w:t>Centre</w:t>
      </w:r>
      <w:r w:rsidRPr="00FC71FF">
        <w:rPr>
          <w:spacing w:val="-1"/>
        </w:rPr>
        <w:t xml:space="preserve"> </w:t>
      </w:r>
      <w:r w:rsidRPr="00FC71FF">
        <w:t>is</w:t>
      </w:r>
      <w:r w:rsidRPr="00FC71FF">
        <w:rPr>
          <w:spacing w:val="-4"/>
        </w:rPr>
        <w:t xml:space="preserve"> </w:t>
      </w:r>
      <w:r w:rsidRPr="00FC71FF">
        <w:t>via</w:t>
      </w:r>
      <w:r w:rsidRPr="00FC71FF">
        <w:rPr>
          <w:spacing w:val="-1"/>
        </w:rPr>
        <w:t xml:space="preserve"> </w:t>
      </w:r>
      <w:r w:rsidRPr="00FC71FF">
        <w:t>the</w:t>
      </w:r>
      <w:r w:rsidRPr="00FC71FF">
        <w:rPr>
          <w:spacing w:val="-1"/>
        </w:rPr>
        <w:t xml:space="preserve"> </w:t>
      </w:r>
      <w:r w:rsidRPr="00FC71FF">
        <w:t>main</w:t>
      </w:r>
      <w:r w:rsidRPr="00FC71FF">
        <w:rPr>
          <w:spacing w:val="-4"/>
        </w:rPr>
        <w:t xml:space="preserve"> </w:t>
      </w:r>
      <w:r w:rsidRPr="00FC71FF">
        <w:t>lobby</w:t>
      </w:r>
      <w:r w:rsidRPr="00FC71FF">
        <w:rPr>
          <w:spacing w:val="-3"/>
        </w:rPr>
        <w:t xml:space="preserve"> </w:t>
      </w:r>
      <w:r w:rsidRPr="00FC71FF">
        <w:t>door using the access code provided</w:t>
      </w:r>
      <w:r w:rsidR="00FC71FF" w:rsidRPr="00FC71FF">
        <w:t xml:space="preserve"> and </w:t>
      </w:r>
      <w:r w:rsidR="001B7DCB">
        <w:t>members</w:t>
      </w:r>
      <w:r w:rsidRPr="00FC71FF">
        <w:rPr>
          <w:spacing w:val="-4"/>
        </w:rPr>
        <w:t xml:space="preserve"> </w:t>
      </w:r>
      <w:r w:rsidRPr="00FC71FF">
        <w:t>should</w:t>
      </w:r>
      <w:r w:rsidRPr="00FC71FF">
        <w:rPr>
          <w:spacing w:val="-4"/>
        </w:rPr>
        <w:t xml:space="preserve"> </w:t>
      </w:r>
      <w:r w:rsidRPr="00FC71FF">
        <w:t>not</w:t>
      </w:r>
      <w:r w:rsidRPr="00FC71FF">
        <w:rPr>
          <w:spacing w:val="-6"/>
        </w:rPr>
        <w:t xml:space="preserve"> </w:t>
      </w:r>
      <w:r w:rsidRPr="00FC71FF">
        <w:t>use</w:t>
      </w:r>
      <w:r w:rsidRPr="00FC71FF">
        <w:rPr>
          <w:spacing w:val="-1"/>
        </w:rPr>
        <w:t xml:space="preserve"> </w:t>
      </w:r>
      <w:r w:rsidRPr="00FC71FF">
        <w:t>any</w:t>
      </w:r>
      <w:r w:rsidRPr="00FC71FF">
        <w:rPr>
          <w:spacing w:val="-3"/>
        </w:rPr>
        <w:t xml:space="preserve"> </w:t>
      </w:r>
      <w:r w:rsidRPr="00FC71FF">
        <w:t>other door inadvertently left open.</w:t>
      </w:r>
    </w:p>
    <w:p w14:paraId="3C4E4862" w14:textId="3A62D82F" w:rsidR="00577E17" w:rsidRPr="00FC71FF" w:rsidRDefault="00882F2E">
      <w:pPr>
        <w:pStyle w:val="ListParagraph"/>
        <w:numPr>
          <w:ilvl w:val="0"/>
          <w:numId w:val="1"/>
        </w:numPr>
        <w:tabs>
          <w:tab w:val="left" w:pos="832"/>
        </w:tabs>
        <w:spacing w:before="10" w:line="273" w:lineRule="auto"/>
        <w:ind w:right="463"/>
      </w:pPr>
      <w:r w:rsidRPr="00FC71FF">
        <w:t>No swimmers should be unsupervised in the Centre lobby.</w:t>
      </w:r>
      <w:r w:rsidRPr="00FC71FF">
        <w:rPr>
          <w:spacing w:val="40"/>
        </w:rPr>
        <w:t xml:space="preserve"> </w:t>
      </w:r>
      <w:r w:rsidRPr="00FC71FF">
        <w:t>If</w:t>
      </w:r>
      <w:r w:rsidRPr="00FC71FF">
        <w:rPr>
          <w:spacing w:val="-3"/>
        </w:rPr>
        <w:t xml:space="preserve"> </w:t>
      </w:r>
      <w:r w:rsidRPr="00FC71FF">
        <w:t>you</w:t>
      </w:r>
      <w:r w:rsidRPr="00FC71FF">
        <w:rPr>
          <w:spacing w:val="-3"/>
        </w:rPr>
        <w:t xml:space="preserve"> </w:t>
      </w:r>
      <w:r w:rsidRPr="00FC71FF">
        <w:t>are</w:t>
      </w:r>
      <w:r w:rsidRPr="00FC71FF">
        <w:rPr>
          <w:spacing w:val="-4"/>
        </w:rPr>
        <w:t xml:space="preserve"> </w:t>
      </w:r>
      <w:r w:rsidRPr="00FC71FF">
        <w:t>not</w:t>
      </w:r>
      <w:r w:rsidRPr="00FC71FF">
        <w:rPr>
          <w:spacing w:val="-1"/>
        </w:rPr>
        <w:t xml:space="preserve"> </w:t>
      </w:r>
      <w:r w:rsidRPr="00FC71FF">
        <w:t>coming into the</w:t>
      </w:r>
      <w:r w:rsidRPr="00FC71FF">
        <w:rPr>
          <w:spacing w:val="-4"/>
        </w:rPr>
        <w:t xml:space="preserve"> </w:t>
      </w:r>
      <w:r w:rsidRPr="00FC71FF">
        <w:t>building yourself please ensure that your children are in another adult</w:t>
      </w:r>
      <w:r w:rsidR="00966C1C" w:rsidRPr="00FC71FF">
        <w:t>’</w:t>
      </w:r>
      <w:r w:rsidRPr="00FC71FF">
        <w:t xml:space="preserve">s care and in any event ensure a Coach is present before leaving the </w:t>
      </w:r>
      <w:r w:rsidRPr="00FC71FF">
        <w:t>site.</w:t>
      </w:r>
    </w:p>
    <w:p w14:paraId="5DE533B9" w14:textId="5256A2A7" w:rsidR="00966C1C" w:rsidRPr="00FC71FF" w:rsidRDefault="00966C1C">
      <w:pPr>
        <w:pStyle w:val="ListParagraph"/>
        <w:numPr>
          <w:ilvl w:val="0"/>
          <w:numId w:val="1"/>
        </w:numPr>
        <w:tabs>
          <w:tab w:val="left" w:pos="832"/>
        </w:tabs>
        <w:spacing w:before="10" w:line="273" w:lineRule="auto"/>
        <w:ind w:right="463"/>
      </w:pPr>
      <w:r w:rsidRPr="00FC71FF">
        <w:t xml:space="preserve">Only swimmers should go downstairs to the changing facilities. Parents and siblings must remain upstairs. This is due to safeguarding and insurance rules. </w:t>
      </w:r>
    </w:p>
    <w:p w14:paraId="7BCF1FA7" w14:textId="77777777" w:rsidR="00FC71FF" w:rsidRPr="00FC71FF" w:rsidRDefault="00FC71FF" w:rsidP="00FC71FF">
      <w:pPr>
        <w:pStyle w:val="ListParagraph"/>
        <w:numPr>
          <w:ilvl w:val="0"/>
          <w:numId w:val="1"/>
        </w:numPr>
        <w:tabs>
          <w:tab w:val="left" w:pos="820"/>
        </w:tabs>
        <w:spacing w:before="0" w:line="273" w:lineRule="auto"/>
        <w:ind w:right="440"/>
      </w:pPr>
      <w:r w:rsidRPr="00FC71FF">
        <w:rPr>
          <w:spacing w:val="-2"/>
        </w:rPr>
        <w:t xml:space="preserve">All members are reminded of CoStA’s Codes of Conduct and to behave respectfully in the changing rooms as well as in the pool. </w:t>
      </w:r>
    </w:p>
    <w:p w14:paraId="29494B01" w14:textId="67DD26B2" w:rsidR="00FC71FF" w:rsidRPr="00FC71FF" w:rsidRDefault="00FC71FF" w:rsidP="00FC71FF">
      <w:pPr>
        <w:pStyle w:val="ListParagraph"/>
        <w:numPr>
          <w:ilvl w:val="0"/>
          <w:numId w:val="1"/>
        </w:numPr>
        <w:tabs>
          <w:tab w:val="left" w:pos="820"/>
        </w:tabs>
        <w:spacing w:before="0" w:line="273" w:lineRule="auto"/>
        <w:ind w:right="440"/>
      </w:pPr>
      <w:r w:rsidRPr="00FC71FF">
        <w:rPr>
          <w:spacing w:val="-2"/>
        </w:rPr>
        <w:t xml:space="preserve">No mobile phones or other electronic devices should be used in the changing rooms as per Swim England’s </w:t>
      </w:r>
      <w:hyperlink r:id="rId7" w:history="1">
        <w:r w:rsidRPr="00FC71FF">
          <w:rPr>
            <w:rStyle w:val="Hyperlink"/>
            <w:spacing w:val="-2"/>
          </w:rPr>
          <w:t>Wavepower</w:t>
        </w:r>
      </w:hyperlink>
      <w:r w:rsidRPr="00FC71FF">
        <w:rPr>
          <w:spacing w:val="-2"/>
        </w:rPr>
        <w:t xml:space="preserve"> policies</w:t>
      </w:r>
    </w:p>
    <w:p w14:paraId="223B9B1D" w14:textId="016F9C3E" w:rsidR="00577E17" w:rsidRPr="00FC71FF" w:rsidRDefault="00882F2E">
      <w:pPr>
        <w:pStyle w:val="ListParagraph"/>
        <w:numPr>
          <w:ilvl w:val="0"/>
          <w:numId w:val="1"/>
        </w:numPr>
        <w:tabs>
          <w:tab w:val="left" w:pos="832"/>
        </w:tabs>
        <w:spacing w:before="11" w:line="276" w:lineRule="auto"/>
        <w:ind w:right="445"/>
      </w:pPr>
      <w:r w:rsidRPr="00FC71FF">
        <w:t>Swimmers should not leave any bags/clothing/belongings in the changing room.</w:t>
      </w:r>
      <w:r w:rsidRPr="00FC71FF">
        <w:rPr>
          <w:spacing w:val="40"/>
        </w:rPr>
        <w:t xml:space="preserve"> </w:t>
      </w:r>
      <w:r w:rsidRPr="00FC71FF">
        <w:t>They should instead take their bag poolside during their sessions to leave space for the</w:t>
      </w:r>
      <w:r w:rsidRPr="00FC71FF">
        <w:rPr>
          <w:spacing w:val="-1"/>
        </w:rPr>
        <w:t xml:space="preserve"> </w:t>
      </w:r>
      <w:r w:rsidRPr="00FC71FF">
        <w:t>next group</w:t>
      </w:r>
      <w:r w:rsidRPr="00FC71FF">
        <w:rPr>
          <w:spacing w:val="-4"/>
        </w:rPr>
        <w:t xml:space="preserve"> </w:t>
      </w:r>
      <w:r w:rsidRPr="00FC71FF">
        <w:t>to</w:t>
      </w:r>
      <w:r w:rsidRPr="00FC71FF">
        <w:rPr>
          <w:spacing w:val="-5"/>
        </w:rPr>
        <w:t xml:space="preserve"> </w:t>
      </w:r>
      <w:r w:rsidRPr="00FC71FF">
        <w:t>use</w:t>
      </w:r>
      <w:r w:rsidRPr="00FC71FF">
        <w:rPr>
          <w:spacing w:val="-1"/>
        </w:rPr>
        <w:t xml:space="preserve"> </w:t>
      </w:r>
      <w:r w:rsidRPr="00FC71FF">
        <w:t>the</w:t>
      </w:r>
      <w:r w:rsidRPr="00FC71FF">
        <w:rPr>
          <w:spacing w:val="-3"/>
        </w:rPr>
        <w:t xml:space="preserve"> </w:t>
      </w:r>
      <w:r w:rsidRPr="00FC71FF">
        <w:t>changing</w:t>
      </w:r>
      <w:r w:rsidRPr="00FC71FF">
        <w:rPr>
          <w:spacing w:val="-3"/>
        </w:rPr>
        <w:t xml:space="preserve"> </w:t>
      </w:r>
      <w:r w:rsidRPr="00FC71FF">
        <w:t>room.</w:t>
      </w:r>
      <w:r w:rsidRPr="00FC71FF">
        <w:rPr>
          <w:spacing w:val="40"/>
        </w:rPr>
        <w:t xml:space="preserve"> </w:t>
      </w:r>
      <w:r w:rsidRPr="00FC71FF">
        <w:t>The</w:t>
      </w:r>
      <w:r w:rsidRPr="00FC71FF">
        <w:rPr>
          <w:spacing w:val="-6"/>
        </w:rPr>
        <w:t xml:space="preserve"> </w:t>
      </w:r>
      <w:r w:rsidRPr="00FC71FF">
        <w:t xml:space="preserve">club </w:t>
      </w:r>
      <w:r w:rsidR="001B7DCB">
        <w:t xml:space="preserve">or school </w:t>
      </w:r>
      <w:r w:rsidRPr="00FC71FF">
        <w:t>cannot</w:t>
      </w:r>
      <w:r w:rsidRPr="00FC71FF">
        <w:rPr>
          <w:spacing w:val="-2"/>
        </w:rPr>
        <w:t xml:space="preserve"> </w:t>
      </w:r>
      <w:r w:rsidRPr="00FC71FF">
        <w:t>take</w:t>
      </w:r>
      <w:r w:rsidRPr="00FC71FF">
        <w:rPr>
          <w:spacing w:val="-1"/>
        </w:rPr>
        <w:t xml:space="preserve"> </w:t>
      </w:r>
      <w:r w:rsidRPr="00FC71FF">
        <w:t>any</w:t>
      </w:r>
      <w:r w:rsidRPr="00FC71FF">
        <w:rPr>
          <w:spacing w:val="-3"/>
        </w:rPr>
        <w:t xml:space="preserve"> </w:t>
      </w:r>
      <w:r w:rsidRPr="00FC71FF">
        <w:t>responsibility</w:t>
      </w:r>
      <w:r w:rsidRPr="00FC71FF">
        <w:rPr>
          <w:spacing w:val="-3"/>
        </w:rPr>
        <w:t xml:space="preserve"> </w:t>
      </w:r>
      <w:r w:rsidRPr="00FC71FF">
        <w:t>for</w:t>
      </w:r>
      <w:r w:rsidRPr="00FC71FF">
        <w:rPr>
          <w:spacing w:val="-6"/>
        </w:rPr>
        <w:t xml:space="preserve"> </w:t>
      </w:r>
      <w:r w:rsidRPr="00FC71FF">
        <w:t>belongings that are left in the changing rooms.</w:t>
      </w:r>
    </w:p>
    <w:p w14:paraId="030B082F" w14:textId="73A0595B" w:rsidR="00577E17" w:rsidRPr="00FC71FF" w:rsidRDefault="00882F2E">
      <w:pPr>
        <w:pStyle w:val="ListParagraph"/>
        <w:numPr>
          <w:ilvl w:val="0"/>
          <w:numId w:val="1"/>
        </w:numPr>
        <w:tabs>
          <w:tab w:val="left" w:pos="832"/>
        </w:tabs>
        <w:spacing w:before="3" w:line="276" w:lineRule="auto"/>
        <w:ind w:right="314"/>
      </w:pPr>
      <w:r w:rsidRPr="00FC71FF">
        <w:t>Younger</w:t>
      </w:r>
      <w:r w:rsidRPr="00FC71FF">
        <w:rPr>
          <w:spacing w:val="-1"/>
        </w:rPr>
        <w:t xml:space="preserve"> </w:t>
      </w:r>
      <w:r w:rsidRPr="00FC71FF">
        <w:t>siblings</w:t>
      </w:r>
      <w:r w:rsidRPr="00FC71FF">
        <w:rPr>
          <w:spacing w:val="-4"/>
        </w:rPr>
        <w:t xml:space="preserve"> </w:t>
      </w:r>
      <w:r w:rsidRPr="00FC71FF">
        <w:t>must</w:t>
      </w:r>
      <w:r w:rsidRPr="00FC71FF">
        <w:rPr>
          <w:spacing w:val="-2"/>
        </w:rPr>
        <w:t xml:space="preserve"> </w:t>
      </w:r>
      <w:r w:rsidRPr="00FC71FF">
        <w:t>be</w:t>
      </w:r>
      <w:r w:rsidRPr="00FC71FF">
        <w:rPr>
          <w:spacing w:val="-6"/>
        </w:rPr>
        <w:t xml:space="preserve"> </w:t>
      </w:r>
      <w:r w:rsidRPr="00FC71FF">
        <w:t>supervised</w:t>
      </w:r>
      <w:r w:rsidRPr="00FC71FF">
        <w:rPr>
          <w:spacing w:val="-4"/>
        </w:rPr>
        <w:t xml:space="preserve"> </w:t>
      </w:r>
      <w:r w:rsidRPr="00FC71FF">
        <w:t>at</w:t>
      </w:r>
      <w:r w:rsidRPr="00FC71FF">
        <w:rPr>
          <w:spacing w:val="-2"/>
        </w:rPr>
        <w:t xml:space="preserve"> </w:t>
      </w:r>
      <w:r w:rsidRPr="00FC71FF">
        <w:t>all</w:t>
      </w:r>
      <w:r w:rsidRPr="00FC71FF">
        <w:rPr>
          <w:spacing w:val="-5"/>
        </w:rPr>
        <w:t xml:space="preserve"> </w:t>
      </w:r>
      <w:r w:rsidRPr="00FC71FF">
        <w:t>times</w:t>
      </w:r>
      <w:r w:rsidRPr="00FC71FF">
        <w:rPr>
          <w:spacing w:val="-4"/>
        </w:rPr>
        <w:t xml:space="preserve"> </w:t>
      </w:r>
      <w:r w:rsidRPr="00FC71FF">
        <w:t>and particularly</w:t>
      </w:r>
      <w:r w:rsidRPr="00FC71FF">
        <w:rPr>
          <w:spacing w:val="-7"/>
        </w:rPr>
        <w:t xml:space="preserve"> </w:t>
      </w:r>
      <w:r w:rsidRPr="00FC71FF">
        <w:t>if</w:t>
      </w:r>
      <w:r w:rsidRPr="00FC71FF">
        <w:rPr>
          <w:spacing w:val="-3"/>
        </w:rPr>
        <w:t xml:space="preserve"> </w:t>
      </w:r>
      <w:r w:rsidR="006A46AF" w:rsidRPr="00FC71FF">
        <w:rPr>
          <w:spacing w:val="-3"/>
        </w:rPr>
        <w:t xml:space="preserve">they are </w:t>
      </w:r>
      <w:r w:rsidRPr="00FC71FF">
        <w:t>in the</w:t>
      </w:r>
      <w:r w:rsidRPr="00FC71FF">
        <w:rPr>
          <w:spacing w:val="-1"/>
        </w:rPr>
        <w:t xml:space="preserve"> </w:t>
      </w:r>
      <w:r w:rsidRPr="00FC71FF">
        <w:t>corridor</w:t>
      </w:r>
      <w:r w:rsidRPr="00FC71FF">
        <w:rPr>
          <w:spacing w:val="-6"/>
        </w:rPr>
        <w:t xml:space="preserve"> </w:t>
      </w:r>
      <w:r w:rsidRPr="00FC71FF">
        <w:t>outside the balcony area.</w:t>
      </w:r>
    </w:p>
    <w:p w14:paraId="59459E62" w14:textId="77777777" w:rsidR="00577E17" w:rsidRPr="00FC71FF" w:rsidRDefault="00882F2E">
      <w:pPr>
        <w:pStyle w:val="ListParagraph"/>
        <w:numPr>
          <w:ilvl w:val="0"/>
          <w:numId w:val="1"/>
        </w:numPr>
        <w:tabs>
          <w:tab w:val="left" w:pos="832"/>
        </w:tabs>
        <w:spacing w:before="2" w:line="273" w:lineRule="auto"/>
        <w:ind w:right="1054"/>
      </w:pPr>
      <w:r w:rsidRPr="00FC71FF">
        <w:t>The</w:t>
      </w:r>
      <w:r w:rsidRPr="00FC71FF">
        <w:rPr>
          <w:spacing w:val="-1"/>
        </w:rPr>
        <w:t xml:space="preserve"> </w:t>
      </w:r>
      <w:r w:rsidRPr="00FC71FF">
        <w:t>balcony</w:t>
      </w:r>
      <w:r w:rsidRPr="00FC71FF">
        <w:rPr>
          <w:spacing w:val="-6"/>
        </w:rPr>
        <w:t xml:space="preserve"> </w:t>
      </w:r>
      <w:r w:rsidRPr="00FC71FF">
        <w:t>door</w:t>
      </w:r>
      <w:r w:rsidRPr="00FC71FF">
        <w:rPr>
          <w:spacing w:val="-2"/>
        </w:rPr>
        <w:t xml:space="preserve"> </w:t>
      </w:r>
      <w:r w:rsidRPr="00FC71FF">
        <w:t>must</w:t>
      </w:r>
      <w:r w:rsidRPr="00FC71FF">
        <w:rPr>
          <w:spacing w:val="-2"/>
        </w:rPr>
        <w:t xml:space="preserve"> </w:t>
      </w:r>
      <w:r w:rsidRPr="00FC71FF">
        <w:t>not</w:t>
      </w:r>
      <w:r w:rsidRPr="00FC71FF">
        <w:rPr>
          <w:spacing w:val="-6"/>
        </w:rPr>
        <w:t xml:space="preserve"> </w:t>
      </w:r>
      <w:r w:rsidRPr="00FC71FF">
        <w:t>be</w:t>
      </w:r>
      <w:r w:rsidRPr="00FC71FF">
        <w:rPr>
          <w:spacing w:val="-6"/>
        </w:rPr>
        <w:t xml:space="preserve"> </w:t>
      </w:r>
      <w:r w:rsidRPr="00FC71FF">
        <w:t>propped</w:t>
      </w:r>
      <w:r w:rsidRPr="00FC71FF">
        <w:rPr>
          <w:spacing w:val="-4"/>
        </w:rPr>
        <w:t xml:space="preserve"> </w:t>
      </w:r>
      <w:r w:rsidRPr="00FC71FF">
        <w:t>open</w:t>
      </w:r>
      <w:r w:rsidRPr="00FC71FF">
        <w:rPr>
          <w:spacing w:val="-4"/>
        </w:rPr>
        <w:t xml:space="preserve"> </w:t>
      </w:r>
      <w:r w:rsidRPr="00FC71FF">
        <w:t>as</w:t>
      </w:r>
      <w:r w:rsidRPr="00FC71FF">
        <w:rPr>
          <w:spacing w:val="-4"/>
        </w:rPr>
        <w:t xml:space="preserve"> </w:t>
      </w:r>
      <w:r w:rsidRPr="00FC71FF">
        <w:t>this</w:t>
      </w:r>
      <w:r w:rsidRPr="00FC71FF">
        <w:rPr>
          <w:spacing w:val="-7"/>
        </w:rPr>
        <w:t xml:space="preserve"> </w:t>
      </w:r>
      <w:r w:rsidRPr="00FC71FF">
        <w:t>affects</w:t>
      </w:r>
      <w:r w:rsidRPr="00FC71FF">
        <w:rPr>
          <w:spacing w:val="-4"/>
        </w:rPr>
        <w:t xml:space="preserve"> </w:t>
      </w:r>
      <w:r w:rsidRPr="00FC71FF">
        <w:t>the</w:t>
      </w:r>
      <w:r w:rsidRPr="00FC71FF">
        <w:rPr>
          <w:spacing w:val="-1"/>
        </w:rPr>
        <w:t xml:space="preserve"> </w:t>
      </w:r>
      <w:r w:rsidRPr="00FC71FF">
        <w:t>whole</w:t>
      </w:r>
      <w:r w:rsidRPr="00FC71FF">
        <w:rPr>
          <w:spacing w:val="-5"/>
        </w:rPr>
        <w:t xml:space="preserve"> </w:t>
      </w:r>
      <w:r w:rsidRPr="00FC71FF">
        <w:t>building</w:t>
      </w:r>
      <w:r w:rsidRPr="00FC71FF">
        <w:rPr>
          <w:spacing w:val="-3"/>
        </w:rPr>
        <w:t xml:space="preserve"> </w:t>
      </w:r>
      <w:r w:rsidRPr="00FC71FF">
        <w:t>air conditioning system.</w:t>
      </w:r>
    </w:p>
    <w:p w14:paraId="14A19249" w14:textId="7AAC8E7F" w:rsidR="00966C1C" w:rsidRPr="00FC71FF" w:rsidRDefault="00966C1C">
      <w:pPr>
        <w:pStyle w:val="ListParagraph"/>
        <w:numPr>
          <w:ilvl w:val="0"/>
          <w:numId w:val="1"/>
        </w:numPr>
        <w:tabs>
          <w:tab w:val="left" w:pos="832"/>
        </w:tabs>
        <w:spacing w:before="2" w:line="273" w:lineRule="auto"/>
        <w:ind w:right="1054"/>
      </w:pPr>
      <w:r w:rsidRPr="00FC71FF">
        <w:t xml:space="preserve">Our agreement with the school is only for use of the pool and changing room facilities. </w:t>
      </w:r>
      <w:r w:rsidR="00882F2E">
        <w:t>Th</w:t>
      </w:r>
      <w:r w:rsidRPr="00FC71FF">
        <w:t xml:space="preserve">e sports hall, studio or gym </w:t>
      </w:r>
      <w:r w:rsidR="00882F2E">
        <w:t xml:space="preserve">should not be used </w:t>
      </w:r>
      <w:r w:rsidRPr="00FC71FF">
        <w:t>without prior approval of the centre.</w:t>
      </w:r>
    </w:p>
    <w:p w14:paraId="5ED9EEFE" w14:textId="77777777" w:rsidR="00577E17" w:rsidRPr="00FC71FF" w:rsidRDefault="00882F2E">
      <w:pPr>
        <w:pStyle w:val="ListParagraph"/>
        <w:numPr>
          <w:ilvl w:val="0"/>
          <w:numId w:val="1"/>
        </w:numPr>
        <w:tabs>
          <w:tab w:val="left" w:pos="832"/>
        </w:tabs>
        <w:spacing w:before="7"/>
      </w:pPr>
      <w:r w:rsidRPr="00FC71FF">
        <w:t>No</w:t>
      </w:r>
      <w:r w:rsidRPr="00FC71FF">
        <w:rPr>
          <w:spacing w:val="-6"/>
        </w:rPr>
        <w:t xml:space="preserve"> </w:t>
      </w:r>
      <w:r w:rsidRPr="00FC71FF">
        <w:t>pets</w:t>
      </w:r>
      <w:r w:rsidRPr="00FC71FF">
        <w:rPr>
          <w:spacing w:val="-3"/>
        </w:rPr>
        <w:t xml:space="preserve"> </w:t>
      </w:r>
      <w:r w:rsidRPr="00FC71FF">
        <w:t>should</w:t>
      </w:r>
      <w:r w:rsidRPr="00FC71FF">
        <w:rPr>
          <w:spacing w:val="-3"/>
        </w:rPr>
        <w:t xml:space="preserve"> </w:t>
      </w:r>
      <w:r w:rsidRPr="00FC71FF">
        <w:t>be</w:t>
      </w:r>
      <w:r w:rsidRPr="00FC71FF">
        <w:rPr>
          <w:spacing w:val="-5"/>
        </w:rPr>
        <w:t xml:space="preserve"> </w:t>
      </w:r>
      <w:r w:rsidRPr="00FC71FF">
        <w:t>brought</w:t>
      </w:r>
      <w:r w:rsidRPr="00FC71FF">
        <w:rPr>
          <w:spacing w:val="-5"/>
        </w:rPr>
        <w:t xml:space="preserve"> </w:t>
      </w:r>
      <w:r w:rsidRPr="00FC71FF">
        <w:t xml:space="preserve">onto the school </w:t>
      </w:r>
      <w:r w:rsidRPr="00FC71FF">
        <w:rPr>
          <w:spacing w:val="-2"/>
        </w:rPr>
        <w:t>site.</w:t>
      </w:r>
    </w:p>
    <w:p w14:paraId="1765464E" w14:textId="77777777" w:rsidR="001B7DCB" w:rsidRPr="001B7DCB" w:rsidRDefault="001B7DCB" w:rsidP="00882F2E">
      <w:pPr>
        <w:pStyle w:val="ListParagraph"/>
        <w:tabs>
          <w:tab w:val="left" w:pos="832"/>
        </w:tabs>
        <w:spacing w:before="7"/>
        <w:ind w:firstLine="0"/>
      </w:pPr>
    </w:p>
    <w:p w14:paraId="44494C06" w14:textId="129CE0AC" w:rsidR="00577E17" w:rsidRPr="00FC71FF" w:rsidRDefault="00882F2E">
      <w:pPr>
        <w:pStyle w:val="BodyText"/>
        <w:spacing w:line="278" w:lineRule="auto"/>
        <w:ind w:left="62" w:firstLine="0"/>
        <w:jc w:val="center"/>
        <w:rPr>
          <w:sz w:val="22"/>
          <w:szCs w:val="22"/>
        </w:rPr>
      </w:pPr>
      <w:r w:rsidRPr="00FC71FF">
        <w:rPr>
          <w:sz w:val="22"/>
          <w:szCs w:val="22"/>
        </w:rPr>
        <w:t>The St</w:t>
      </w:r>
      <w:r w:rsidRPr="00FC71FF">
        <w:rPr>
          <w:spacing w:val="-5"/>
          <w:sz w:val="22"/>
          <w:szCs w:val="22"/>
        </w:rPr>
        <w:t xml:space="preserve"> </w:t>
      </w:r>
      <w:r w:rsidRPr="00FC71FF">
        <w:rPr>
          <w:sz w:val="22"/>
          <w:szCs w:val="22"/>
        </w:rPr>
        <w:t>Albans</w:t>
      </w:r>
      <w:r w:rsidRPr="00FC71FF">
        <w:rPr>
          <w:spacing w:val="-3"/>
          <w:sz w:val="22"/>
          <w:szCs w:val="22"/>
        </w:rPr>
        <w:t xml:space="preserve"> </w:t>
      </w:r>
      <w:r w:rsidRPr="00FC71FF">
        <w:rPr>
          <w:sz w:val="22"/>
          <w:szCs w:val="22"/>
        </w:rPr>
        <w:t>School</w:t>
      </w:r>
      <w:r w:rsidRPr="00FC71FF">
        <w:rPr>
          <w:spacing w:val="-4"/>
          <w:sz w:val="22"/>
          <w:szCs w:val="22"/>
        </w:rPr>
        <w:t xml:space="preserve"> </w:t>
      </w:r>
      <w:r w:rsidRPr="00FC71FF">
        <w:rPr>
          <w:sz w:val="22"/>
          <w:szCs w:val="22"/>
        </w:rPr>
        <w:t>pool</w:t>
      </w:r>
      <w:r w:rsidRPr="00FC71FF">
        <w:rPr>
          <w:spacing w:val="-4"/>
          <w:sz w:val="22"/>
          <w:szCs w:val="22"/>
        </w:rPr>
        <w:t xml:space="preserve"> </w:t>
      </w:r>
      <w:r w:rsidRPr="00FC71FF">
        <w:rPr>
          <w:sz w:val="22"/>
          <w:szCs w:val="22"/>
        </w:rPr>
        <w:t>is</w:t>
      </w:r>
      <w:r w:rsidRPr="00FC71FF">
        <w:rPr>
          <w:spacing w:val="-3"/>
          <w:sz w:val="22"/>
          <w:szCs w:val="22"/>
        </w:rPr>
        <w:t xml:space="preserve"> </w:t>
      </w:r>
      <w:r w:rsidRPr="00FC71FF">
        <w:rPr>
          <w:sz w:val="22"/>
          <w:szCs w:val="22"/>
        </w:rPr>
        <w:t>a great</w:t>
      </w:r>
      <w:r w:rsidRPr="00FC71FF">
        <w:rPr>
          <w:spacing w:val="-1"/>
          <w:sz w:val="22"/>
          <w:szCs w:val="22"/>
        </w:rPr>
        <w:t xml:space="preserve"> </w:t>
      </w:r>
      <w:r w:rsidRPr="00FC71FF">
        <w:rPr>
          <w:sz w:val="22"/>
          <w:szCs w:val="22"/>
        </w:rPr>
        <w:t>facility</w:t>
      </w:r>
      <w:r w:rsidRPr="00FC71FF">
        <w:rPr>
          <w:spacing w:val="-2"/>
          <w:sz w:val="22"/>
          <w:szCs w:val="22"/>
        </w:rPr>
        <w:t xml:space="preserve"> </w:t>
      </w:r>
      <w:r w:rsidRPr="00FC71FF">
        <w:rPr>
          <w:sz w:val="22"/>
          <w:szCs w:val="22"/>
        </w:rPr>
        <w:t>and</w:t>
      </w:r>
      <w:r w:rsidRPr="00FC71FF">
        <w:rPr>
          <w:spacing w:val="-3"/>
          <w:sz w:val="22"/>
          <w:szCs w:val="22"/>
        </w:rPr>
        <w:t xml:space="preserve"> </w:t>
      </w:r>
      <w:r w:rsidRPr="00FC71FF">
        <w:rPr>
          <w:sz w:val="22"/>
          <w:szCs w:val="22"/>
        </w:rPr>
        <w:t>we wish</w:t>
      </w:r>
      <w:r w:rsidRPr="00FC71FF">
        <w:rPr>
          <w:spacing w:val="-3"/>
          <w:sz w:val="22"/>
          <w:szCs w:val="22"/>
        </w:rPr>
        <w:t xml:space="preserve"> </w:t>
      </w:r>
      <w:r w:rsidRPr="00FC71FF">
        <w:rPr>
          <w:sz w:val="22"/>
          <w:szCs w:val="22"/>
        </w:rPr>
        <w:t>to</w:t>
      </w:r>
      <w:r w:rsidRPr="00FC71FF">
        <w:rPr>
          <w:spacing w:val="-4"/>
          <w:sz w:val="22"/>
          <w:szCs w:val="22"/>
        </w:rPr>
        <w:t xml:space="preserve"> </w:t>
      </w:r>
      <w:r w:rsidRPr="00FC71FF">
        <w:rPr>
          <w:sz w:val="22"/>
          <w:szCs w:val="22"/>
        </w:rPr>
        <w:t>continue</w:t>
      </w:r>
      <w:r w:rsidRPr="00FC71FF">
        <w:rPr>
          <w:spacing w:val="-5"/>
          <w:sz w:val="22"/>
          <w:szCs w:val="22"/>
        </w:rPr>
        <w:t xml:space="preserve"> </w:t>
      </w:r>
      <w:r w:rsidRPr="00FC71FF">
        <w:rPr>
          <w:sz w:val="22"/>
          <w:szCs w:val="22"/>
        </w:rPr>
        <w:t>using</w:t>
      </w:r>
      <w:r w:rsidRPr="00FC71FF">
        <w:rPr>
          <w:spacing w:val="-6"/>
          <w:sz w:val="22"/>
          <w:szCs w:val="22"/>
        </w:rPr>
        <w:t xml:space="preserve"> </w:t>
      </w:r>
      <w:r w:rsidRPr="00FC71FF">
        <w:rPr>
          <w:sz w:val="22"/>
          <w:szCs w:val="22"/>
        </w:rPr>
        <w:t>it</w:t>
      </w:r>
      <w:r w:rsidRPr="00FC71FF">
        <w:rPr>
          <w:spacing w:val="-1"/>
          <w:sz w:val="22"/>
          <w:szCs w:val="22"/>
        </w:rPr>
        <w:t xml:space="preserve"> </w:t>
      </w:r>
      <w:r w:rsidRPr="00FC71FF">
        <w:rPr>
          <w:sz w:val="22"/>
          <w:szCs w:val="22"/>
        </w:rPr>
        <w:t>for</w:t>
      </w:r>
      <w:r w:rsidRPr="00FC71FF">
        <w:rPr>
          <w:spacing w:val="-1"/>
          <w:sz w:val="22"/>
          <w:szCs w:val="22"/>
        </w:rPr>
        <w:t xml:space="preserve"> </w:t>
      </w:r>
      <w:r w:rsidRPr="00FC71FF">
        <w:rPr>
          <w:sz w:val="22"/>
          <w:szCs w:val="22"/>
        </w:rPr>
        <w:t>a long</w:t>
      </w:r>
      <w:r w:rsidRPr="00FC71FF">
        <w:rPr>
          <w:spacing w:val="-2"/>
          <w:sz w:val="22"/>
          <w:szCs w:val="22"/>
        </w:rPr>
        <w:t xml:space="preserve"> </w:t>
      </w:r>
      <w:r w:rsidRPr="00FC71FF">
        <w:rPr>
          <w:sz w:val="22"/>
          <w:szCs w:val="22"/>
        </w:rPr>
        <w:t>time – following the schools guidelines helps with this.</w:t>
      </w:r>
    </w:p>
    <w:sectPr w:rsidR="00577E17" w:rsidRPr="00FC71FF">
      <w:type w:val="continuous"/>
      <w:pgSz w:w="11910" w:h="16840"/>
      <w:pgMar w:top="380" w:right="10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62160"/>
    <w:multiLevelType w:val="hybridMultilevel"/>
    <w:tmpl w:val="4912CFB8"/>
    <w:lvl w:ilvl="0" w:tplc="50AA1AE8">
      <w:numFmt w:val="bullet"/>
      <w:lvlText w:val=""/>
      <w:lvlJc w:val="left"/>
      <w:pPr>
        <w:ind w:left="832" w:hanging="360"/>
      </w:pPr>
      <w:rPr>
        <w:rFonts w:ascii="Symbol" w:eastAsia="Symbol" w:hAnsi="Symbol" w:cs="Symbol" w:hint="default"/>
        <w:b w:val="0"/>
        <w:bCs w:val="0"/>
        <w:i w:val="0"/>
        <w:iCs w:val="0"/>
        <w:spacing w:val="0"/>
        <w:w w:val="76"/>
        <w:sz w:val="24"/>
        <w:szCs w:val="24"/>
        <w:lang w:val="en-US" w:eastAsia="en-US" w:bidi="ar-SA"/>
      </w:rPr>
    </w:lvl>
    <w:lvl w:ilvl="1" w:tplc="9C0E54A2">
      <w:numFmt w:val="bullet"/>
      <w:lvlText w:val="•"/>
      <w:lvlJc w:val="left"/>
      <w:pPr>
        <w:ind w:left="1736" w:hanging="360"/>
      </w:pPr>
      <w:rPr>
        <w:rFonts w:hint="default"/>
        <w:lang w:val="en-US" w:eastAsia="en-US" w:bidi="ar-SA"/>
      </w:rPr>
    </w:lvl>
    <w:lvl w:ilvl="2" w:tplc="53986DD8">
      <w:numFmt w:val="bullet"/>
      <w:lvlText w:val="•"/>
      <w:lvlJc w:val="left"/>
      <w:pPr>
        <w:ind w:left="2633" w:hanging="360"/>
      </w:pPr>
      <w:rPr>
        <w:rFonts w:hint="default"/>
        <w:lang w:val="en-US" w:eastAsia="en-US" w:bidi="ar-SA"/>
      </w:rPr>
    </w:lvl>
    <w:lvl w:ilvl="3" w:tplc="5DEEFAB8">
      <w:numFmt w:val="bullet"/>
      <w:lvlText w:val="•"/>
      <w:lvlJc w:val="left"/>
      <w:pPr>
        <w:ind w:left="3530" w:hanging="360"/>
      </w:pPr>
      <w:rPr>
        <w:rFonts w:hint="default"/>
        <w:lang w:val="en-US" w:eastAsia="en-US" w:bidi="ar-SA"/>
      </w:rPr>
    </w:lvl>
    <w:lvl w:ilvl="4" w:tplc="2AE02526">
      <w:numFmt w:val="bullet"/>
      <w:lvlText w:val="•"/>
      <w:lvlJc w:val="left"/>
      <w:pPr>
        <w:ind w:left="4427" w:hanging="360"/>
      </w:pPr>
      <w:rPr>
        <w:rFonts w:hint="default"/>
        <w:lang w:val="en-US" w:eastAsia="en-US" w:bidi="ar-SA"/>
      </w:rPr>
    </w:lvl>
    <w:lvl w:ilvl="5" w:tplc="90D2550C">
      <w:numFmt w:val="bullet"/>
      <w:lvlText w:val="•"/>
      <w:lvlJc w:val="left"/>
      <w:pPr>
        <w:ind w:left="5324" w:hanging="360"/>
      </w:pPr>
      <w:rPr>
        <w:rFonts w:hint="default"/>
        <w:lang w:val="en-US" w:eastAsia="en-US" w:bidi="ar-SA"/>
      </w:rPr>
    </w:lvl>
    <w:lvl w:ilvl="6" w:tplc="10B8DA82">
      <w:numFmt w:val="bullet"/>
      <w:lvlText w:val="•"/>
      <w:lvlJc w:val="left"/>
      <w:pPr>
        <w:ind w:left="6220" w:hanging="360"/>
      </w:pPr>
      <w:rPr>
        <w:rFonts w:hint="default"/>
        <w:lang w:val="en-US" w:eastAsia="en-US" w:bidi="ar-SA"/>
      </w:rPr>
    </w:lvl>
    <w:lvl w:ilvl="7" w:tplc="3592A1CA">
      <w:numFmt w:val="bullet"/>
      <w:lvlText w:val="•"/>
      <w:lvlJc w:val="left"/>
      <w:pPr>
        <w:ind w:left="7117" w:hanging="360"/>
      </w:pPr>
      <w:rPr>
        <w:rFonts w:hint="default"/>
        <w:lang w:val="en-US" w:eastAsia="en-US" w:bidi="ar-SA"/>
      </w:rPr>
    </w:lvl>
    <w:lvl w:ilvl="8" w:tplc="3432D688">
      <w:numFmt w:val="bullet"/>
      <w:lvlText w:val="•"/>
      <w:lvlJc w:val="left"/>
      <w:pPr>
        <w:ind w:left="8014" w:hanging="360"/>
      </w:pPr>
      <w:rPr>
        <w:rFonts w:hint="default"/>
        <w:lang w:val="en-US" w:eastAsia="en-US" w:bidi="ar-SA"/>
      </w:rPr>
    </w:lvl>
  </w:abstractNum>
  <w:abstractNum w:abstractNumId="1" w15:restartNumberingAfterBreak="0">
    <w:nsid w:val="657D2939"/>
    <w:multiLevelType w:val="hybridMultilevel"/>
    <w:tmpl w:val="6AD849A6"/>
    <w:lvl w:ilvl="0" w:tplc="C322A4EE">
      <w:numFmt w:val="bullet"/>
      <w:lvlText w:val=""/>
      <w:lvlJc w:val="left"/>
      <w:pPr>
        <w:ind w:left="820" w:hanging="360"/>
      </w:pPr>
      <w:rPr>
        <w:rFonts w:ascii="Symbol" w:eastAsia="Symbol" w:hAnsi="Symbol" w:cs="Symbol" w:hint="default"/>
        <w:b w:val="0"/>
        <w:bCs w:val="0"/>
        <w:i w:val="0"/>
        <w:iCs w:val="0"/>
        <w:spacing w:val="0"/>
        <w:w w:val="76"/>
        <w:sz w:val="24"/>
        <w:szCs w:val="24"/>
        <w:lang w:val="en-US" w:eastAsia="en-US" w:bidi="ar-SA"/>
      </w:rPr>
    </w:lvl>
    <w:lvl w:ilvl="1" w:tplc="CF629F46">
      <w:numFmt w:val="bullet"/>
      <w:lvlText w:val="•"/>
      <w:lvlJc w:val="left"/>
      <w:pPr>
        <w:ind w:left="1666" w:hanging="360"/>
      </w:pPr>
      <w:rPr>
        <w:rFonts w:hint="default"/>
        <w:lang w:val="en-US" w:eastAsia="en-US" w:bidi="ar-SA"/>
      </w:rPr>
    </w:lvl>
    <w:lvl w:ilvl="2" w:tplc="B13835F2">
      <w:numFmt w:val="bullet"/>
      <w:lvlText w:val="•"/>
      <w:lvlJc w:val="left"/>
      <w:pPr>
        <w:ind w:left="2513" w:hanging="360"/>
      </w:pPr>
      <w:rPr>
        <w:rFonts w:hint="default"/>
        <w:lang w:val="en-US" w:eastAsia="en-US" w:bidi="ar-SA"/>
      </w:rPr>
    </w:lvl>
    <w:lvl w:ilvl="3" w:tplc="F802F61A">
      <w:numFmt w:val="bullet"/>
      <w:lvlText w:val="•"/>
      <w:lvlJc w:val="left"/>
      <w:pPr>
        <w:ind w:left="3360" w:hanging="360"/>
      </w:pPr>
      <w:rPr>
        <w:rFonts w:hint="default"/>
        <w:lang w:val="en-US" w:eastAsia="en-US" w:bidi="ar-SA"/>
      </w:rPr>
    </w:lvl>
    <w:lvl w:ilvl="4" w:tplc="CD18B58C">
      <w:numFmt w:val="bullet"/>
      <w:lvlText w:val="•"/>
      <w:lvlJc w:val="left"/>
      <w:pPr>
        <w:ind w:left="4207" w:hanging="360"/>
      </w:pPr>
      <w:rPr>
        <w:rFonts w:hint="default"/>
        <w:lang w:val="en-US" w:eastAsia="en-US" w:bidi="ar-SA"/>
      </w:rPr>
    </w:lvl>
    <w:lvl w:ilvl="5" w:tplc="59965FEC">
      <w:numFmt w:val="bullet"/>
      <w:lvlText w:val="•"/>
      <w:lvlJc w:val="left"/>
      <w:pPr>
        <w:ind w:left="5054" w:hanging="360"/>
      </w:pPr>
      <w:rPr>
        <w:rFonts w:hint="default"/>
        <w:lang w:val="en-US" w:eastAsia="en-US" w:bidi="ar-SA"/>
      </w:rPr>
    </w:lvl>
    <w:lvl w:ilvl="6" w:tplc="6B86767C">
      <w:numFmt w:val="bullet"/>
      <w:lvlText w:val="•"/>
      <w:lvlJc w:val="left"/>
      <w:pPr>
        <w:ind w:left="5900" w:hanging="360"/>
      </w:pPr>
      <w:rPr>
        <w:rFonts w:hint="default"/>
        <w:lang w:val="en-US" w:eastAsia="en-US" w:bidi="ar-SA"/>
      </w:rPr>
    </w:lvl>
    <w:lvl w:ilvl="7" w:tplc="F3CC647C">
      <w:numFmt w:val="bullet"/>
      <w:lvlText w:val="•"/>
      <w:lvlJc w:val="left"/>
      <w:pPr>
        <w:ind w:left="6747" w:hanging="360"/>
      </w:pPr>
      <w:rPr>
        <w:rFonts w:hint="default"/>
        <w:lang w:val="en-US" w:eastAsia="en-US" w:bidi="ar-SA"/>
      </w:rPr>
    </w:lvl>
    <w:lvl w:ilvl="8" w:tplc="40788E70">
      <w:numFmt w:val="bullet"/>
      <w:lvlText w:val="•"/>
      <w:lvlJc w:val="left"/>
      <w:pPr>
        <w:ind w:left="7594" w:hanging="360"/>
      </w:pPr>
      <w:rPr>
        <w:rFonts w:hint="default"/>
        <w:lang w:val="en-US" w:eastAsia="en-US" w:bidi="ar-SA"/>
      </w:rPr>
    </w:lvl>
  </w:abstractNum>
  <w:num w:numId="1" w16cid:durableId="1335917823">
    <w:abstractNumId w:val="0"/>
  </w:num>
  <w:num w:numId="2" w16cid:durableId="1639800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17"/>
    <w:rsid w:val="001B7DCB"/>
    <w:rsid w:val="00577E17"/>
    <w:rsid w:val="006A46AF"/>
    <w:rsid w:val="00882F2E"/>
    <w:rsid w:val="00915CBF"/>
    <w:rsid w:val="00966C1C"/>
    <w:rsid w:val="009D35E3"/>
    <w:rsid w:val="00FC7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A8677"/>
  <w15:docId w15:val="{BD9C7520-6618-5E4C-930E-3A86730BE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2" w:hanging="360"/>
    </w:pPr>
    <w:rPr>
      <w:sz w:val="24"/>
      <w:szCs w:val="24"/>
    </w:rPr>
  </w:style>
  <w:style w:type="paragraph" w:styleId="Title">
    <w:name w:val="Title"/>
    <w:basedOn w:val="Normal"/>
    <w:uiPriority w:val="10"/>
    <w:qFormat/>
    <w:pPr>
      <w:spacing w:before="311"/>
      <w:ind w:left="112"/>
    </w:pPr>
    <w:rPr>
      <w:b/>
      <w:bCs/>
      <w:sz w:val="48"/>
      <w:szCs w:val="48"/>
      <w:u w:val="single" w:color="000000"/>
    </w:rPr>
  </w:style>
  <w:style w:type="paragraph" w:styleId="ListParagraph">
    <w:name w:val="List Paragraph"/>
    <w:basedOn w:val="Normal"/>
    <w:uiPriority w:val="1"/>
    <w:qFormat/>
    <w:pPr>
      <w:spacing w:before="1"/>
      <w:ind w:left="832"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66C1C"/>
    <w:rPr>
      <w:color w:val="0000FF" w:themeColor="hyperlink"/>
      <w:u w:val="single"/>
    </w:rPr>
  </w:style>
  <w:style w:type="character" w:styleId="UnresolvedMention">
    <w:name w:val="Unresolved Mention"/>
    <w:basedOn w:val="DefaultParagraphFont"/>
    <w:uiPriority w:val="99"/>
    <w:semiHidden/>
    <w:unhideWhenUsed/>
    <w:rsid w:val="00966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wimming.org/swimengland/wavepower-child-safeguarding-for-clu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cilities@costaasc.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Jo Nelson</cp:lastModifiedBy>
  <cp:revision>6</cp:revision>
  <dcterms:created xsi:type="dcterms:W3CDTF">2024-08-15T08:17:00Z</dcterms:created>
  <dcterms:modified xsi:type="dcterms:W3CDTF">2024-09-03T13:45:00Z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2013-09-25T00:00:00Z</vt:filetime>
  </property>
  <property fmtid="{D5CDD505-2E9C-101B-9397-08002B2CF9AE}" pid="3" name="Creator">
    <vt:lpwstr>Microsoft® Office Word 2007</vt:lpwstr>
  </property>
  <property fmtid="{D5CDD505-2E9C-101B-9397-08002B2CF9AE}" pid="4" name="LastSaved">
    <vt:filetime>2024-08-13T00:00:00Z</vt:filetime>
  </property>
  <property fmtid="{D5CDD505-2E9C-101B-9397-08002B2CF9AE}" pid="5" name="Producer">
    <vt:lpwstr>Microsoft® Office Word 2007</vt:lpwstr>
  </property>
</Properties>
</file>