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2A61AF" w:rsidRDefault="00AE0D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80"/>
        <w:ind w:left="14" w:right="3902"/>
        <w:rPr>
          <w:color w:val="6D6D00"/>
          <w:sz w:val="42"/>
          <w:szCs w:val="42"/>
        </w:rPr>
      </w:pPr>
      <w:bookmarkStart w:id="0" w:name="_GoBack"/>
      <w:bookmarkEnd w:id="0"/>
      <w:r>
        <w:rPr>
          <w:color w:val="6D6D00"/>
          <w:sz w:val="42"/>
          <w:szCs w:val="42"/>
        </w:rPr>
        <w:t xml:space="preserve">Swimwear Guidance </w:t>
      </w:r>
    </w:p>
    <w:p w14:paraId="00000002" w14:textId="77777777" w:rsidR="002A61AF" w:rsidRDefault="00AE0D25">
      <w:pPr>
        <w:widowControl w:val="0"/>
        <w:pBdr>
          <w:top w:val="nil"/>
          <w:left w:val="nil"/>
          <w:bottom w:val="nil"/>
          <w:right w:val="nil"/>
          <w:between w:val="nil"/>
        </w:pBdr>
        <w:ind w:left="5966" w:right="1905"/>
        <w:rPr>
          <w:rFonts w:ascii="Courier New" w:eastAsia="Courier New" w:hAnsi="Courier New" w:cs="Courier New"/>
          <w:color w:val="BEBE00"/>
          <w:sz w:val="94"/>
          <w:szCs w:val="94"/>
        </w:rPr>
      </w:pPr>
      <w:r>
        <w:rPr>
          <w:rFonts w:ascii="Courier New" w:eastAsia="Courier New" w:hAnsi="Courier New" w:cs="Courier New"/>
          <w:color w:val="BEBE00"/>
          <w:sz w:val="94"/>
          <w:szCs w:val="94"/>
        </w:rPr>
        <w:t xml:space="preserve">5 </w:t>
      </w:r>
    </w:p>
    <w:p w14:paraId="00000003" w14:textId="77777777" w:rsidR="002A61AF" w:rsidRDefault="00AE0D25">
      <w:pPr>
        <w:widowControl w:val="0"/>
        <w:pBdr>
          <w:top w:val="nil"/>
          <w:left w:val="nil"/>
          <w:bottom w:val="nil"/>
          <w:right w:val="nil"/>
          <w:between w:val="nil"/>
        </w:pBdr>
        <w:ind w:left="7305" w:right="52"/>
        <w:rPr>
          <w:b/>
          <w:bCs/>
          <w:color w:val="646400"/>
          <w:sz w:val="24"/>
          <w:szCs w:val="24"/>
        </w:rPr>
      </w:pPr>
      <w:r>
        <w:rPr>
          <w:b/>
          <w:bCs/>
          <w:color w:val="747400"/>
          <w:sz w:val="24"/>
          <w:szCs w:val="24"/>
        </w:rPr>
        <w:t xml:space="preserve">Swim </w:t>
      </w:r>
      <w:r>
        <w:rPr>
          <w:b/>
          <w:bCs/>
          <w:color w:val="646400"/>
          <w:sz w:val="24"/>
          <w:szCs w:val="24"/>
        </w:rPr>
        <w:t xml:space="preserve">England </w:t>
      </w:r>
    </w:p>
    <w:p w14:paraId="00000004" w14:textId="77777777" w:rsidR="002A61AF" w:rsidRDefault="00AE0D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"/>
        <w:ind w:left="7267" w:right="-1012"/>
        <w:rPr>
          <w:color w:val="676700"/>
          <w:sz w:val="56"/>
          <w:szCs w:val="56"/>
        </w:rPr>
      </w:pPr>
      <w:r>
        <w:rPr>
          <w:color w:val="676700"/>
          <w:sz w:val="56"/>
          <w:szCs w:val="56"/>
        </w:rPr>
        <w:t xml:space="preserve">Swimming </w:t>
      </w:r>
    </w:p>
    <w:p w14:paraId="00000005" w14:textId="77777777" w:rsidR="002A61AF" w:rsidRDefault="00AE0D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44"/>
        <w:ind w:right="19"/>
        <w:rPr>
          <w:color w:val="555500"/>
        </w:rPr>
      </w:pPr>
      <w:r>
        <w:rPr>
          <w:color w:val="555500"/>
        </w:rPr>
        <w:t xml:space="preserve">The Swim England Swimming Leadership Group were asked to consider a relaxation of Regulation 411, for individuals who as a result of either their religious beliefs, gender identity </w:t>
      </w:r>
      <w:r>
        <w:rPr>
          <w:color w:val="555500"/>
          <w:sz w:val="20"/>
          <w:szCs w:val="20"/>
        </w:rPr>
        <w:t>or a pre</w:t>
      </w:r>
      <w:r>
        <w:rPr>
          <w:color w:val="000000"/>
          <w:sz w:val="20"/>
          <w:szCs w:val="20"/>
        </w:rPr>
        <w:t>-</w:t>
      </w:r>
      <w:r>
        <w:rPr>
          <w:color w:val="555500"/>
          <w:sz w:val="20"/>
          <w:szCs w:val="20"/>
        </w:rPr>
        <w:t xml:space="preserve">existing medical condition would like to wear a swimsuit which would otherwise be </w:t>
      </w:r>
      <w:r>
        <w:rPr>
          <w:color w:val="555500"/>
        </w:rPr>
        <w:t xml:space="preserve">considered </w:t>
      </w:r>
      <w:r>
        <w:rPr>
          <w:color w:val="000000"/>
        </w:rPr>
        <w:t>"</w:t>
      </w:r>
      <w:r>
        <w:rPr>
          <w:color w:val="555500"/>
        </w:rPr>
        <w:t>Illegal</w:t>
      </w:r>
      <w:r>
        <w:rPr>
          <w:color w:val="000000"/>
        </w:rPr>
        <w:t xml:space="preserve">" </w:t>
      </w:r>
      <w:r>
        <w:rPr>
          <w:color w:val="555500"/>
        </w:rPr>
        <w:t xml:space="preserve">at a competitive swimming event. </w:t>
      </w:r>
    </w:p>
    <w:p w14:paraId="00000006" w14:textId="77777777" w:rsidR="002A61AF" w:rsidRDefault="00AE0D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8"/>
        <w:ind w:left="4" w:right="220" w:firstLine="9"/>
        <w:rPr>
          <w:color w:val="000000"/>
          <w:sz w:val="20"/>
          <w:szCs w:val="20"/>
        </w:rPr>
      </w:pPr>
      <w:r>
        <w:rPr>
          <w:color w:val="555500"/>
        </w:rPr>
        <w:t xml:space="preserve">Having given consideration to the questions the Swimming Leadership Group would like to </w:t>
      </w:r>
      <w:r>
        <w:rPr>
          <w:color w:val="555500"/>
          <w:sz w:val="20"/>
          <w:szCs w:val="20"/>
        </w:rPr>
        <w:t>offer the following advice to a</w:t>
      </w:r>
      <w:r>
        <w:rPr>
          <w:color w:val="555500"/>
          <w:sz w:val="20"/>
          <w:szCs w:val="20"/>
        </w:rPr>
        <w:t>ll those involved in competitive swimming either as an event organiser, participant</w:t>
      </w:r>
      <w:r>
        <w:rPr>
          <w:color w:val="000000"/>
          <w:sz w:val="20"/>
          <w:szCs w:val="20"/>
        </w:rPr>
        <w:t xml:space="preserve">, </w:t>
      </w:r>
      <w:r>
        <w:rPr>
          <w:color w:val="555500"/>
          <w:sz w:val="20"/>
          <w:szCs w:val="20"/>
        </w:rPr>
        <w:t>technical official or volunteer</w:t>
      </w:r>
      <w:r>
        <w:rPr>
          <w:color w:val="000000"/>
          <w:sz w:val="20"/>
          <w:szCs w:val="20"/>
        </w:rPr>
        <w:t xml:space="preserve">. </w:t>
      </w:r>
    </w:p>
    <w:p w14:paraId="00000007" w14:textId="77777777" w:rsidR="002A61AF" w:rsidRDefault="00AE0D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3"/>
        <w:ind w:left="4" w:right="460"/>
        <w:rPr>
          <w:b/>
          <w:bCs/>
          <w:color w:val="555500"/>
          <w:sz w:val="20"/>
          <w:szCs w:val="20"/>
        </w:rPr>
      </w:pPr>
      <w:r>
        <w:rPr>
          <w:b/>
          <w:bCs/>
          <w:color w:val="555500"/>
          <w:sz w:val="20"/>
          <w:szCs w:val="20"/>
        </w:rPr>
        <w:t xml:space="preserve">This guidance is for Swim England events only </w:t>
      </w:r>
      <w:r>
        <w:rPr>
          <w:b/>
          <w:bCs/>
          <w:color w:val="000000"/>
          <w:sz w:val="20"/>
          <w:szCs w:val="20"/>
        </w:rPr>
        <w:t xml:space="preserve">- </w:t>
      </w:r>
      <w:r>
        <w:rPr>
          <w:b/>
          <w:bCs/>
          <w:color w:val="555500"/>
          <w:sz w:val="20"/>
          <w:szCs w:val="20"/>
        </w:rPr>
        <w:t xml:space="preserve">Swim Wales and Scottish Swimming have not as yet amended their rules/guidance </w:t>
      </w:r>
    </w:p>
    <w:p w14:paraId="00000008" w14:textId="77777777" w:rsidR="002A61AF" w:rsidRDefault="00AE0D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0"/>
        <w:ind w:left="9" w:right="6926"/>
        <w:rPr>
          <w:color w:val="747400"/>
        </w:rPr>
      </w:pPr>
      <w:r>
        <w:rPr>
          <w:color w:val="747400"/>
        </w:rPr>
        <w:t xml:space="preserve">Alternative Wear </w:t>
      </w:r>
    </w:p>
    <w:p w14:paraId="00000009" w14:textId="77777777" w:rsidR="002A61AF" w:rsidRDefault="00AE0D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6"/>
        <w:ind w:left="-4" w:right="259"/>
        <w:rPr>
          <w:color w:val="555500"/>
          <w:sz w:val="20"/>
          <w:szCs w:val="20"/>
        </w:rPr>
      </w:pPr>
      <w:r>
        <w:rPr>
          <w:color w:val="555500"/>
        </w:rPr>
        <w:t>At all levels of licensed meet (1,2,3 and 4)</w:t>
      </w:r>
      <w:r>
        <w:rPr>
          <w:color w:val="000000"/>
        </w:rPr>
        <w:t xml:space="preserve">, </w:t>
      </w:r>
      <w:r>
        <w:rPr>
          <w:color w:val="555500"/>
        </w:rPr>
        <w:t>and Swim England National Events (Summer</w:t>
      </w:r>
      <w:r>
        <w:rPr>
          <w:color w:val="000000"/>
        </w:rPr>
        <w:t xml:space="preserve">, </w:t>
      </w:r>
      <w:r>
        <w:rPr>
          <w:color w:val="555500"/>
          <w:sz w:val="20"/>
          <w:szCs w:val="20"/>
        </w:rPr>
        <w:t>Winter, County Team and Masters Championships) the event referee(s) shall remain in control of the competition and shall remain free to use their disc</w:t>
      </w:r>
      <w:r>
        <w:rPr>
          <w:color w:val="555500"/>
          <w:sz w:val="20"/>
          <w:szCs w:val="20"/>
        </w:rPr>
        <w:t>retion</w:t>
      </w:r>
      <w:r>
        <w:rPr>
          <w:color w:val="000000"/>
          <w:sz w:val="20"/>
          <w:szCs w:val="20"/>
        </w:rPr>
        <w:t xml:space="preserve">, </w:t>
      </w:r>
      <w:r>
        <w:rPr>
          <w:color w:val="555500"/>
          <w:sz w:val="20"/>
          <w:szCs w:val="20"/>
        </w:rPr>
        <w:t>experience</w:t>
      </w:r>
      <w:r>
        <w:rPr>
          <w:color w:val="000000"/>
          <w:sz w:val="20"/>
          <w:szCs w:val="20"/>
        </w:rPr>
        <w:t xml:space="preserve">, </w:t>
      </w:r>
      <w:r>
        <w:rPr>
          <w:color w:val="555500"/>
          <w:sz w:val="20"/>
          <w:szCs w:val="20"/>
        </w:rPr>
        <w:t xml:space="preserve">training </w:t>
      </w:r>
      <w:r>
        <w:rPr>
          <w:color w:val="555500"/>
        </w:rPr>
        <w:t xml:space="preserve">and common sense in order to make decisions with regard to ensuring a fair and even </w:t>
      </w:r>
      <w:r>
        <w:rPr>
          <w:color w:val="555500"/>
          <w:sz w:val="20"/>
          <w:szCs w:val="20"/>
        </w:rPr>
        <w:t xml:space="preserve">competition for all participants. </w:t>
      </w:r>
    </w:p>
    <w:p w14:paraId="0000000A" w14:textId="77777777" w:rsidR="002A61AF" w:rsidRDefault="00AE0D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3"/>
        <w:ind w:left="-4" w:right="144" w:firstLine="9"/>
        <w:rPr>
          <w:color w:val="555500"/>
          <w:sz w:val="20"/>
          <w:szCs w:val="20"/>
        </w:rPr>
      </w:pPr>
      <w:r>
        <w:rPr>
          <w:color w:val="555500"/>
        </w:rPr>
        <w:t>At all levels of licensed meet (1,2,3 and 4)</w:t>
      </w:r>
      <w:r>
        <w:rPr>
          <w:color w:val="000000"/>
        </w:rPr>
        <w:t xml:space="preserve">, </w:t>
      </w:r>
      <w:r>
        <w:rPr>
          <w:color w:val="555500"/>
        </w:rPr>
        <w:t>and Swim England National Events (Summer</w:t>
      </w:r>
      <w:r>
        <w:rPr>
          <w:color w:val="000000"/>
        </w:rPr>
        <w:t xml:space="preserve">, </w:t>
      </w:r>
      <w:r>
        <w:rPr>
          <w:color w:val="555500"/>
        </w:rPr>
        <w:t>Winter</w:t>
      </w:r>
      <w:r>
        <w:rPr>
          <w:color w:val="000000"/>
        </w:rPr>
        <w:t xml:space="preserve">, </w:t>
      </w:r>
      <w:r>
        <w:rPr>
          <w:color w:val="555500"/>
        </w:rPr>
        <w:t xml:space="preserve">County Team and Masters Championships) the Swim England Swimming </w:t>
      </w:r>
      <w:r>
        <w:rPr>
          <w:color w:val="555500"/>
          <w:sz w:val="20"/>
          <w:szCs w:val="20"/>
        </w:rPr>
        <w:t xml:space="preserve">Leadership Group has decided to allow a relaxation of Regulation </w:t>
      </w:r>
      <w:r>
        <w:rPr>
          <w:rFonts w:ascii="Times New Roman" w:eastAsia="Times New Roman" w:hAnsi="Times New Roman" w:cs="Times New Roman"/>
          <w:color w:val="555500"/>
          <w:sz w:val="20"/>
          <w:szCs w:val="20"/>
        </w:rPr>
        <w:t>411</w:t>
      </w:r>
      <w:r>
        <w:rPr>
          <w:color w:val="000000"/>
          <w:sz w:val="20"/>
          <w:szCs w:val="20"/>
        </w:rPr>
        <w:t xml:space="preserve">, </w:t>
      </w:r>
      <w:r>
        <w:rPr>
          <w:color w:val="555500"/>
          <w:sz w:val="20"/>
          <w:szCs w:val="20"/>
        </w:rPr>
        <w:t xml:space="preserve">so that for either </w:t>
      </w:r>
      <w:r>
        <w:rPr>
          <w:color w:val="555500"/>
        </w:rPr>
        <w:t xml:space="preserve">religious or medical reasons swimmers may compete in a swim suit that covers more of </w:t>
      </w:r>
      <w:r>
        <w:rPr>
          <w:rFonts w:ascii="Times New Roman" w:eastAsia="Times New Roman" w:hAnsi="Times New Roman" w:cs="Times New Roman"/>
          <w:color w:val="555500"/>
        </w:rPr>
        <w:t xml:space="preserve">the </w:t>
      </w:r>
      <w:r>
        <w:rPr>
          <w:color w:val="555500"/>
          <w:sz w:val="20"/>
          <w:szCs w:val="20"/>
        </w:rPr>
        <w:t xml:space="preserve">body than would otherwise be permitted. </w:t>
      </w:r>
    </w:p>
    <w:p w14:paraId="0000000B" w14:textId="77777777" w:rsidR="002A61AF" w:rsidRDefault="00AE0D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/>
        <w:ind w:left="720" w:right="446" w:hanging="705"/>
        <w:rPr>
          <w:color w:val="555500"/>
          <w:sz w:val="20"/>
          <w:szCs w:val="20"/>
        </w:rPr>
      </w:pPr>
      <w:r>
        <w:rPr>
          <w:color w:val="555500"/>
          <w:sz w:val="20"/>
          <w:szCs w:val="20"/>
        </w:rPr>
        <w:lastRenderedPageBreak/>
        <w:t>Suits shall be made of a textile material as per the current World Aquatics Rules</w:t>
      </w:r>
      <w:r>
        <w:rPr>
          <w:color w:val="000000"/>
          <w:sz w:val="20"/>
          <w:szCs w:val="20"/>
        </w:rPr>
        <w:t xml:space="preserve">. </w:t>
      </w:r>
      <w:r>
        <w:rPr>
          <w:color w:val="555500"/>
        </w:rPr>
        <w:t>As per World Aquatics Regulation 7.1</w:t>
      </w:r>
      <w:r>
        <w:rPr>
          <w:color w:val="000000"/>
        </w:rPr>
        <w:t xml:space="preserve">, </w:t>
      </w:r>
      <w:r>
        <w:rPr>
          <w:color w:val="555500"/>
        </w:rPr>
        <w:t>athletes</w:t>
      </w:r>
      <w:r>
        <w:rPr>
          <w:color w:val="000000"/>
        </w:rPr>
        <w:t xml:space="preserve">' </w:t>
      </w:r>
      <w:r>
        <w:rPr>
          <w:color w:val="555500"/>
        </w:rPr>
        <w:t xml:space="preserve">swimwear shall be in good moral taste in order to ensure that all of those involved </w:t>
      </w:r>
      <w:r>
        <w:rPr>
          <w:color w:val="555500"/>
        </w:rPr>
        <w:t xml:space="preserve">in competitive swimming are </w:t>
      </w:r>
      <w:r>
        <w:rPr>
          <w:color w:val="555500"/>
          <w:sz w:val="20"/>
          <w:szCs w:val="20"/>
        </w:rPr>
        <w:t xml:space="preserve">appropriately safeguarded. </w:t>
      </w:r>
    </w:p>
    <w:p w14:paraId="0000000C" w14:textId="77777777" w:rsidR="002A61AF" w:rsidRDefault="00AE0D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2"/>
        <w:ind w:left="720" w:right="1920"/>
        <w:rPr>
          <w:color w:val="555500"/>
          <w:sz w:val="20"/>
          <w:szCs w:val="20"/>
        </w:rPr>
      </w:pPr>
      <w:r>
        <w:rPr>
          <w:color w:val="555500"/>
        </w:rPr>
        <w:t xml:space="preserve">There is no limit to how many pieces the suit is made up from (i.e. </w:t>
      </w:r>
      <w:r>
        <w:rPr>
          <w:color w:val="000000"/>
          <w:sz w:val="20"/>
          <w:szCs w:val="20"/>
        </w:rPr>
        <w:t>"</w:t>
      </w:r>
      <w:r>
        <w:rPr>
          <w:color w:val="555500"/>
          <w:sz w:val="20"/>
          <w:szCs w:val="20"/>
        </w:rPr>
        <w:t>Trousers/bottoms</w:t>
      </w:r>
      <w:r>
        <w:rPr>
          <w:color w:val="000000"/>
          <w:sz w:val="20"/>
          <w:szCs w:val="20"/>
        </w:rPr>
        <w:t xml:space="preserve">", </w:t>
      </w:r>
      <w:r>
        <w:rPr>
          <w:color w:val="555500"/>
          <w:sz w:val="20"/>
          <w:szCs w:val="20"/>
        </w:rPr>
        <w:t xml:space="preserve">top and head covering). </w:t>
      </w:r>
    </w:p>
    <w:p w14:paraId="0000000D" w14:textId="77777777" w:rsidR="002A61AF" w:rsidRDefault="00AE0D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"/>
        <w:ind w:left="729" w:right="854"/>
        <w:rPr>
          <w:color w:val="000000"/>
          <w:sz w:val="20"/>
          <w:szCs w:val="20"/>
        </w:rPr>
      </w:pPr>
      <w:r>
        <w:rPr>
          <w:color w:val="555500"/>
          <w:sz w:val="20"/>
          <w:szCs w:val="20"/>
        </w:rPr>
        <w:t>Suits which the referee believes would be capable of enhancing a swimmers performance will not be permitted</w:t>
      </w:r>
      <w:r>
        <w:rPr>
          <w:color w:val="000000"/>
          <w:sz w:val="20"/>
          <w:szCs w:val="20"/>
        </w:rPr>
        <w:t xml:space="preserve">. </w:t>
      </w:r>
    </w:p>
    <w:p w14:paraId="0000000E" w14:textId="77777777" w:rsidR="002A61AF" w:rsidRDefault="00AE0D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/>
        <w:ind w:left="729" w:right="1185"/>
        <w:rPr>
          <w:color w:val="555500"/>
          <w:sz w:val="20"/>
          <w:szCs w:val="20"/>
        </w:rPr>
      </w:pPr>
      <w:r>
        <w:rPr>
          <w:color w:val="555500"/>
          <w:sz w:val="20"/>
          <w:szCs w:val="20"/>
        </w:rPr>
        <w:t xml:space="preserve">Swimmers wishing to swim in such a suit shall (either themselves or </w:t>
      </w:r>
      <w:proofErr w:type="gramStart"/>
      <w:r>
        <w:rPr>
          <w:color w:val="555500"/>
          <w:sz w:val="20"/>
          <w:szCs w:val="20"/>
        </w:rPr>
        <w:t>their</w:t>
      </w:r>
      <w:proofErr w:type="gramEnd"/>
      <w:r>
        <w:rPr>
          <w:color w:val="555500"/>
          <w:sz w:val="20"/>
          <w:szCs w:val="20"/>
        </w:rPr>
        <w:t xml:space="preserve"> </w:t>
      </w:r>
    </w:p>
    <w:p w14:paraId="0000000F" w14:textId="77777777" w:rsidR="002A61AF" w:rsidRDefault="00AE0D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"/>
        <w:ind w:left="724" w:right="81" w:hanging="710"/>
        <w:rPr>
          <w:color w:val="000000"/>
          <w:sz w:val="20"/>
          <w:szCs w:val="20"/>
        </w:rPr>
      </w:pPr>
      <w:r>
        <w:rPr>
          <w:color w:val="555500"/>
        </w:rPr>
        <w:t>representative) present the suit to the event referee for inspection pr</w:t>
      </w:r>
      <w:r>
        <w:rPr>
          <w:color w:val="555500"/>
        </w:rPr>
        <w:t xml:space="preserve">ior to their swim. Alternatively, a Certificate of Exception </w:t>
      </w:r>
      <w:r>
        <w:rPr>
          <w:rFonts w:ascii="Times New Roman" w:eastAsia="Times New Roman" w:hAnsi="Times New Roman" w:cs="Times New Roman"/>
          <w:color w:val="555500"/>
        </w:rPr>
        <w:t xml:space="preserve">with </w:t>
      </w:r>
      <w:r>
        <w:rPr>
          <w:color w:val="555500"/>
        </w:rPr>
        <w:t xml:space="preserve">a listed swimwear exception may be </w:t>
      </w:r>
      <w:r>
        <w:rPr>
          <w:color w:val="555500"/>
          <w:sz w:val="20"/>
          <w:szCs w:val="20"/>
        </w:rPr>
        <w:t>presented</w:t>
      </w:r>
      <w:r>
        <w:rPr>
          <w:color w:val="000000"/>
          <w:sz w:val="20"/>
          <w:szCs w:val="20"/>
        </w:rPr>
        <w:t xml:space="preserve">. </w:t>
      </w:r>
    </w:p>
    <w:p w14:paraId="00000010" w14:textId="77777777" w:rsidR="002A61AF" w:rsidRDefault="00AE0D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2"/>
        <w:ind w:left="724" w:right="4800"/>
        <w:rPr>
          <w:color w:val="000000"/>
          <w:sz w:val="16"/>
          <w:szCs w:val="16"/>
        </w:rPr>
      </w:pPr>
      <w:r>
        <w:rPr>
          <w:color w:val="555500"/>
          <w:sz w:val="16"/>
          <w:szCs w:val="16"/>
        </w:rPr>
        <w:t>The referee's decision shall be final</w:t>
      </w:r>
      <w:r>
        <w:rPr>
          <w:color w:val="000000"/>
          <w:sz w:val="16"/>
          <w:szCs w:val="16"/>
        </w:rPr>
        <w:t xml:space="preserve">. </w:t>
      </w:r>
    </w:p>
    <w:p w14:paraId="00000011" w14:textId="77777777" w:rsidR="002A61AF" w:rsidRDefault="00AE0D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1"/>
        <w:ind w:left="-4" w:right="360"/>
        <w:rPr>
          <w:color w:val="000000"/>
          <w:sz w:val="16"/>
          <w:szCs w:val="16"/>
        </w:rPr>
      </w:pPr>
      <w:r>
        <w:rPr>
          <w:color w:val="555500"/>
          <w:sz w:val="20"/>
          <w:szCs w:val="20"/>
        </w:rPr>
        <w:t>Once the referee has been informed of a swimmer wishing to wear a suit</w:t>
      </w:r>
      <w:r>
        <w:rPr>
          <w:color w:val="000000"/>
          <w:sz w:val="20"/>
          <w:szCs w:val="20"/>
        </w:rPr>
        <w:t xml:space="preserve">, </w:t>
      </w:r>
      <w:r>
        <w:rPr>
          <w:color w:val="555500"/>
          <w:sz w:val="20"/>
          <w:szCs w:val="20"/>
        </w:rPr>
        <w:t>as described above</w:t>
      </w:r>
      <w:r>
        <w:rPr>
          <w:color w:val="8C8C00"/>
          <w:sz w:val="20"/>
          <w:szCs w:val="20"/>
        </w:rPr>
        <w:t xml:space="preserve">, </w:t>
      </w:r>
      <w:r>
        <w:rPr>
          <w:color w:val="555500"/>
          <w:sz w:val="20"/>
          <w:szCs w:val="20"/>
        </w:rPr>
        <w:t>there is no requirement for the referee to question the swimmer further</w:t>
      </w:r>
      <w:r>
        <w:rPr>
          <w:color w:val="909000"/>
          <w:sz w:val="20"/>
          <w:szCs w:val="20"/>
        </w:rPr>
        <w:t xml:space="preserve">, </w:t>
      </w:r>
      <w:r>
        <w:rPr>
          <w:color w:val="555500"/>
          <w:sz w:val="20"/>
          <w:szCs w:val="20"/>
        </w:rPr>
        <w:t xml:space="preserve">the Swim </w:t>
      </w:r>
      <w:r>
        <w:rPr>
          <w:color w:val="555500"/>
        </w:rPr>
        <w:t xml:space="preserve">England Swimming Leadership Group do not want athletes being asked why they wish to </w:t>
      </w:r>
      <w:r>
        <w:rPr>
          <w:color w:val="555500"/>
          <w:sz w:val="16"/>
          <w:szCs w:val="16"/>
        </w:rPr>
        <w:t>wear the suit</w:t>
      </w:r>
      <w:r>
        <w:rPr>
          <w:color w:val="000000"/>
          <w:sz w:val="16"/>
          <w:szCs w:val="16"/>
        </w:rPr>
        <w:t xml:space="preserve">. </w:t>
      </w:r>
    </w:p>
    <w:p w14:paraId="00000012" w14:textId="77777777" w:rsidR="002A61AF" w:rsidRDefault="00AE0D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2"/>
        <w:ind w:right="57"/>
        <w:rPr>
          <w:color w:val="555500"/>
          <w:sz w:val="20"/>
          <w:szCs w:val="20"/>
        </w:rPr>
      </w:pPr>
      <w:r>
        <w:rPr>
          <w:color w:val="555500"/>
        </w:rPr>
        <w:t xml:space="preserve">The same process is to be followed if the referee is presented with a Certificate of Exception </w:t>
      </w:r>
      <w:r>
        <w:rPr>
          <w:color w:val="555500"/>
          <w:sz w:val="20"/>
          <w:szCs w:val="20"/>
        </w:rPr>
        <w:t xml:space="preserve">including a listed swimwear exception. </w:t>
      </w:r>
    </w:p>
    <w:p w14:paraId="00000013" w14:textId="77777777" w:rsidR="002A61AF" w:rsidRDefault="00AE0D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/>
        <w:ind w:left="9" w:right="753"/>
        <w:rPr>
          <w:color w:val="000000"/>
        </w:rPr>
      </w:pPr>
      <w:r>
        <w:rPr>
          <w:color w:val="555500"/>
          <w:sz w:val="20"/>
          <w:szCs w:val="20"/>
        </w:rPr>
        <w:t xml:space="preserve">Some examples of swimwear which would be considered to be acceptable under this </w:t>
      </w:r>
      <w:r>
        <w:rPr>
          <w:color w:val="555500"/>
        </w:rPr>
        <w:t>guidance would be</w:t>
      </w:r>
      <w:r>
        <w:rPr>
          <w:color w:val="000000"/>
        </w:rPr>
        <w:t xml:space="preserve">: </w:t>
      </w:r>
    </w:p>
    <w:p w14:paraId="00000014" w14:textId="77777777" w:rsidR="002A61AF" w:rsidRDefault="00AE0D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91"/>
        <w:ind w:left="350" w:right="8016"/>
        <w:rPr>
          <w:color w:val="818100"/>
          <w:sz w:val="26"/>
          <w:szCs w:val="26"/>
        </w:rPr>
      </w:pPr>
      <w:r>
        <w:rPr>
          <w:color w:val="818100"/>
          <w:sz w:val="26"/>
          <w:szCs w:val="26"/>
        </w:rPr>
        <w:t xml:space="preserve">Male </w:t>
      </w:r>
    </w:p>
    <w:p w14:paraId="00000015" w14:textId="77777777" w:rsidR="002A61AF" w:rsidRDefault="00AE0D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62"/>
        <w:ind w:left="451" w:right="8476"/>
        <w:rPr>
          <w:color w:val="DADA00"/>
          <w:sz w:val="10"/>
          <w:szCs w:val="10"/>
        </w:rPr>
      </w:pPr>
      <w:r>
        <w:rPr>
          <w:color w:val="DADA00"/>
          <w:sz w:val="10"/>
          <w:szCs w:val="10"/>
        </w:rPr>
        <w:t xml:space="preserve">2 </w:t>
      </w:r>
    </w:p>
    <w:p w14:paraId="00000016" w14:textId="77777777" w:rsidR="002A61AF" w:rsidRDefault="00AE0D25">
      <w:pPr>
        <w:widowControl w:val="0"/>
        <w:pBdr>
          <w:top w:val="nil"/>
          <w:left w:val="nil"/>
          <w:bottom w:val="nil"/>
          <w:right w:val="nil"/>
          <w:between w:val="nil"/>
        </w:pBdr>
        <w:ind w:left="1934" w:right="6993"/>
        <w:rPr>
          <w:rFonts w:ascii="Times New Roman" w:eastAsia="Times New Roman" w:hAnsi="Times New Roman" w:cs="Times New Roman"/>
          <w:b/>
          <w:bCs/>
          <w:color w:val="D0D000"/>
          <w:sz w:val="10"/>
          <w:szCs w:val="10"/>
        </w:rPr>
      </w:pPr>
      <w:r>
        <w:rPr>
          <w:rFonts w:ascii="Times New Roman" w:eastAsia="Times New Roman" w:hAnsi="Times New Roman" w:cs="Times New Roman"/>
          <w:b/>
          <w:bCs/>
          <w:color w:val="D0D000"/>
          <w:sz w:val="10"/>
          <w:szCs w:val="10"/>
        </w:rPr>
        <w:t xml:space="preserve">3 </w:t>
      </w:r>
    </w:p>
    <w:p w14:paraId="00000017" w14:textId="77777777" w:rsidR="002A61AF" w:rsidRDefault="00AE0D25">
      <w:pPr>
        <w:widowControl w:val="0"/>
        <w:pBdr>
          <w:top w:val="nil"/>
          <w:left w:val="nil"/>
          <w:bottom w:val="nil"/>
          <w:right w:val="nil"/>
          <w:between w:val="nil"/>
        </w:pBdr>
        <w:ind w:left="1833" w:right="5904"/>
        <w:rPr>
          <w:b/>
          <w:bCs/>
          <w:color w:val="565600"/>
          <w:sz w:val="144"/>
          <w:szCs w:val="144"/>
        </w:rPr>
      </w:pPr>
      <w:r>
        <w:rPr>
          <w:b/>
          <w:bCs/>
          <w:color w:val="565600"/>
          <w:sz w:val="144"/>
          <w:szCs w:val="144"/>
        </w:rPr>
        <w:t xml:space="preserve">" </w:t>
      </w:r>
    </w:p>
    <w:p w14:paraId="00000018" w14:textId="77777777" w:rsidR="002A61AF" w:rsidRDefault="00AE0D25">
      <w:pPr>
        <w:widowControl w:val="0"/>
        <w:pBdr>
          <w:top w:val="nil"/>
          <w:left w:val="nil"/>
          <w:bottom w:val="nil"/>
          <w:right w:val="nil"/>
          <w:between w:val="nil"/>
        </w:pBdr>
        <w:ind w:left="5145" w:right="3782"/>
        <w:rPr>
          <w:rFonts w:ascii="Times New Roman" w:eastAsia="Times New Roman" w:hAnsi="Times New Roman" w:cs="Times New Roman"/>
          <w:color w:val="D7D700"/>
          <w:sz w:val="10"/>
          <w:szCs w:val="10"/>
        </w:rPr>
      </w:pPr>
      <w:r>
        <w:rPr>
          <w:rFonts w:ascii="Times New Roman" w:eastAsia="Times New Roman" w:hAnsi="Times New Roman" w:cs="Times New Roman"/>
          <w:color w:val="D7D700"/>
          <w:sz w:val="10"/>
          <w:szCs w:val="10"/>
        </w:rPr>
        <w:t xml:space="preserve">5 </w:t>
      </w:r>
    </w:p>
    <w:p w14:paraId="00000019" w14:textId="77777777" w:rsidR="002A61AF" w:rsidRDefault="00AE0D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61"/>
        <w:ind w:left="427" w:right="7118"/>
        <w:rPr>
          <w:color w:val="8B8B00"/>
          <w:sz w:val="18"/>
          <w:szCs w:val="18"/>
        </w:rPr>
      </w:pPr>
      <w:r>
        <w:rPr>
          <w:rFonts w:ascii="Courier New" w:eastAsia="Courier New" w:hAnsi="Courier New" w:cs="Courier New"/>
          <w:color w:val="B7B700"/>
          <w:sz w:val="18"/>
          <w:szCs w:val="18"/>
        </w:rPr>
        <w:lastRenderedPageBreak/>
        <w:t xml:space="preserve">1 </w:t>
      </w:r>
      <w:r>
        <w:rPr>
          <w:color w:val="9F9F00"/>
          <w:sz w:val="18"/>
          <w:szCs w:val="18"/>
        </w:rPr>
        <w:t xml:space="preserve">Swimming </w:t>
      </w:r>
      <w:r>
        <w:rPr>
          <w:color w:val="8B8B00"/>
          <w:sz w:val="18"/>
          <w:szCs w:val="18"/>
        </w:rPr>
        <w:t xml:space="preserve">trunks </w:t>
      </w:r>
    </w:p>
    <w:p w14:paraId="0000001A" w14:textId="77777777" w:rsidR="002A61AF" w:rsidRDefault="00AE0D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5"/>
        <w:ind w:left="427" w:right="7108"/>
        <w:rPr>
          <w:color w:val="929200"/>
          <w:sz w:val="18"/>
          <w:szCs w:val="18"/>
        </w:rPr>
      </w:pPr>
      <w:r>
        <w:rPr>
          <w:rFonts w:ascii="Courier New" w:eastAsia="Courier New" w:hAnsi="Courier New" w:cs="Courier New"/>
          <w:color w:val="D9D900"/>
          <w:sz w:val="18"/>
          <w:szCs w:val="18"/>
        </w:rPr>
        <w:t xml:space="preserve">2 </w:t>
      </w:r>
      <w:r>
        <w:rPr>
          <w:color w:val="808000"/>
          <w:sz w:val="18"/>
          <w:szCs w:val="18"/>
        </w:rPr>
        <w:t xml:space="preserve">Swimming </w:t>
      </w:r>
      <w:r>
        <w:rPr>
          <w:color w:val="929200"/>
          <w:sz w:val="18"/>
          <w:szCs w:val="18"/>
        </w:rPr>
        <w:t xml:space="preserve">shorts </w:t>
      </w:r>
    </w:p>
    <w:p w14:paraId="0000001B" w14:textId="77777777" w:rsidR="002A61AF" w:rsidRDefault="00AE0D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6"/>
        <w:ind w:left="422" w:right="5371"/>
        <w:rPr>
          <w:color w:val="8E8E00"/>
          <w:sz w:val="18"/>
          <w:szCs w:val="18"/>
        </w:rPr>
      </w:pPr>
      <w:r>
        <w:rPr>
          <w:color w:val="E1E100"/>
          <w:sz w:val="18"/>
          <w:szCs w:val="18"/>
        </w:rPr>
        <w:t xml:space="preserve">3 </w:t>
      </w:r>
      <w:r>
        <w:rPr>
          <w:color w:val="909000"/>
          <w:sz w:val="18"/>
          <w:szCs w:val="18"/>
        </w:rPr>
        <w:t xml:space="preserve">Knee length </w:t>
      </w:r>
      <w:r>
        <w:rPr>
          <w:color w:val="949400"/>
          <w:sz w:val="18"/>
          <w:szCs w:val="18"/>
        </w:rPr>
        <w:t xml:space="preserve">shorts </w:t>
      </w:r>
      <w:r>
        <w:rPr>
          <w:color w:val="919100"/>
          <w:sz w:val="18"/>
          <w:szCs w:val="18"/>
        </w:rPr>
        <w:t xml:space="preserve">including </w:t>
      </w:r>
      <w:r>
        <w:rPr>
          <w:color w:val="8C8C00"/>
          <w:sz w:val="18"/>
          <w:szCs w:val="18"/>
        </w:rPr>
        <w:t xml:space="preserve">board </w:t>
      </w:r>
      <w:r>
        <w:rPr>
          <w:color w:val="8E8E00"/>
          <w:sz w:val="18"/>
          <w:szCs w:val="18"/>
        </w:rPr>
        <w:t xml:space="preserve">shorts </w:t>
      </w:r>
    </w:p>
    <w:p w14:paraId="0000001C" w14:textId="77777777" w:rsidR="002A61AF" w:rsidRDefault="00AE0D25">
      <w:pPr>
        <w:widowControl w:val="0"/>
        <w:pBdr>
          <w:top w:val="nil"/>
          <w:left w:val="nil"/>
          <w:bottom w:val="nil"/>
          <w:right w:val="nil"/>
          <w:between w:val="nil"/>
        </w:pBdr>
        <w:ind w:left="4118" w:right="2001"/>
        <w:rPr>
          <w:color w:val="B3B300"/>
          <w:sz w:val="18"/>
          <w:szCs w:val="18"/>
        </w:rPr>
      </w:pPr>
      <w:r>
        <w:rPr>
          <w:color w:val="FBFB00"/>
          <w:sz w:val="18"/>
          <w:szCs w:val="18"/>
        </w:rPr>
        <w:t xml:space="preserve">4 </w:t>
      </w:r>
      <w:r>
        <w:rPr>
          <w:color w:val="8A8A00"/>
          <w:sz w:val="18"/>
          <w:szCs w:val="18"/>
        </w:rPr>
        <w:t xml:space="preserve">Lycra </w:t>
      </w:r>
      <w:r>
        <w:rPr>
          <w:color w:val="878700"/>
          <w:sz w:val="18"/>
          <w:szCs w:val="18"/>
        </w:rPr>
        <w:t xml:space="preserve">leggings </w:t>
      </w:r>
      <w:r>
        <w:rPr>
          <w:color w:val="A9A900"/>
          <w:sz w:val="18"/>
          <w:szCs w:val="18"/>
        </w:rPr>
        <w:t>(</w:t>
      </w:r>
      <w:r>
        <w:rPr>
          <w:color w:val="888800"/>
          <w:sz w:val="18"/>
          <w:szCs w:val="18"/>
        </w:rPr>
        <w:t xml:space="preserve">Including </w:t>
      </w:r>
      <w:r>
        <w:rPr>
          <w:color w:val="8E8E00"/>
          <w:sz w:val="18"/>
          <w:szCs w:val="18"/>
        </w:rPr>
        <w:t xml:space="preserve">below </w:t>
      </w:r>
      <w:r>
        <w:rPr>
          <w:color w:val="999900"/>
          <w:sz w:val="18"/>
          <w:szCs w:val="18"/>
        </w:rPr>
        <w:t>knee</w:t>
      </w:r>
      <w:r>
        <w:rPr>
          <w:color w:val="B3B300"/>
          <w:sz w:val="18"/>
          <w:szCs w:val="18"/>
        </w:rPr>
        <w:t xml:space="preserve">) </w:t>
      </w:r>
    </w:p>
    <w:p w14:paraId="0000001D" w14:textId="77777777" w:rsidR="002A61AF" w:rsidRDefault="00AE0D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1"/>
        <w:ind w:left="4113" w:right="1598"/>
        <w:rPr>
          <w:color w:val="8D8D00"/>
          <w:sz w:val="18"/>
          <w:szCs w:val="18"/>
        </w:rPr>
      </w:pPr>
      <w:r>
        <w:rPr>
          <w:rFonts w:ascii="Times New Roman" w:eastAsia="Times New Roman" w:hAnsi="Times New Roman" w:cs="Times New Roman"/>
          <w:color w:val="E7E700"/>
          <w:sz w:val="18"/>
          <w:szCs w:val="18"/>
        </w:rPr>
        <w:t xml:space="preserve">5 </w:t>
      </w:r>
      <w:r>
        <w:rPr>
          <w:color w:val="939300"/>
          <w:sz w:val="18"/>
          <w:szCs w:val="18"/>
        </w:rPr>
        <w:t xml:space="preserve">Short </w:t>
      </w:r>
      <w:r>
        <w:rPr>
          <w:color w:val="9B9B00"/>
          <w:sz w:val="18"/>
          <w:szCs w:val="18"/>
        </w:rPr>
        <w:t xml:space="preserve">and </w:t>
      </w:r>
      <w:r>
        <w:rPr>
          <w:color w:val="8B8B00"/>
          <w:sz w:val="18"/>
          <w:szCs w:val="18"/>
        </w:rPr>
        <w:t>long</w:t>
      </w:r>
      <w:r>
        <w:rPr>
          <w:color w:val="FFFF00"/>
          <w:sz w:val="18"/>
          <w:szCs w:val="18"/>
        </w:rPr>
        <w:t>-</w:t>
      </w:r>
      <w:r>
        <w:rPr>
          <w:color w:val="929200"/>
          <w:sz w:val="18"/>
          <w:szCs w:val="18"/>
        </w:rPr>
        <w:t xml:space="preserve">sleeve </w:t>
      </w:r>
      <w:r>
        <w:rPr>
          <w:color w:val="9E9E00"/>
          <w:sz w:val="18"/>
          <w:szCs w:val="18"/>
        </w:rPr>
        <w:t>close</w:t>
      </w:r>
      <w:r>
        <w:rPr>
          <w:color w:val="F0F000"/>
          <w:sz w:val="18"/>
          <w:szCs w:val="18"/>
        </w:rPr>
        <w:t>-</w:t>
      </w:r>
      <w:r>
        <w:rPr>
          <w:color w:val="797900"/>
          <w:sz w:val="18"/>
          <w:szCs w:val="18"/>
        </w:rPr>
        <w:t xml:space="preserve">fitting </w:t>
      </w:r>
      <w:r>
        <w:rPr>
          <w:color w:val="7C7C00"/>
          <w:sz w:val="18"/>
          <w:szCs w:val="18"/>
        </w:rPr>
        <w:t>t</w:t>
      </w:r>
      <w:r>
        <w:rPr>
          <w:color w:val="DCDC00"/>
          <w:sz w:val="18"/>
          <w:szCs w:val="18"/>
        </w:rPr>
        <w:t>-</w:t>
      </w:r>
      <w:r>
        <w:rPr>
          <w:color w:val="8D8D00"/>
          <w:sz w:val="18"/>
          <w:szCs w:val="18"/>
        </w:rPr>
        <w:t xml:space="preserve">shirts </w:t>
      </w:r>
    </w:p>
    <w:p w14:paraId="0000001E" w14:textId="77777777" w:rsidR="002A61AF" w:rsidRDefault="00AE0D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46"/>
        <w:ind w:left="369" w:right="7660"/>
        <w:rPr>
          <w:color w:val="808000"/>
          <w:sz w:val="26"/>
          <w:szCs w:val="26"/>
        </w:rPr>
      </w:pPr>
      <w:r>
        <w:rPr>
          <w:color w:val="808000"/>
          <w:sz w:val="26"/>
          <w:szCs w:val="26"/>
        </w:rPr>
        <w:t xml:space="preserve">Female </w:t>
      </w:r>
    </w:p>
    <w:p w14:paraId="0000001F" w14:textId="77777777" w:rsidR="002A61AF" w:rsidRDefault="00AE0D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6"/>
        <w:ind w:left="6585" w:right="2332"/>
        <w:rPr>
          <w:b/>
          <w:bCs/>
          <w:color w:val="E8E800"/>
          <w:sz w:val="10"/>
          <w:szCs w:val="10"/>
        </w:rPr>
      </w:pPr>
      <w:r>
        <w:rPr>
          <w:b/>
          <w:bCs/>
          <w:color w:val="E8E800"/>
          <w:sz w:val="10"/>
          <w:szCs w:val="10"/>
        </w:rPr>
        <w:t xml:space="preserve">5 </w:t>
      </w:r>
    </w:p>
    <w:p w14:paraId="00000020" w14:textId="77777777" w:rsidR="002A61AF" w:rsidRDefault="00AE0D25">
      <w:pPr>
        <w:widowControl w:val="0"/>
        <w:pBdr>
          <w:top w:val="nil"/>
          <w:left w:val="nil"/>
          <w:bottom w:val="nil"/>
          <w:right w:val="nil"/>
          <w:between w:val="nil"/>
        </w:pBdr>
        <w:ind w:left="8030" w:right="888"/>
        <w:rPr>
          <w:rFonts w:ascii="Times New Roman" w:eastAsia="Times New Roman" w:hAnsi="Times New Roman" w:cs="Times New Roman"/>
          <w:color w:val="DFDF00"/>
          <w:sz w:val="12"/>
          <w:szCs w:val="12"/>
        </w:rPr>
      </w:pPr>
      <w:r>
        <w:rPr>
          <w:rFonts w:ascii="Times New Roman" w:eastAsia="Times New Roman" w:hAnsi="Times New Roman" w:cs="Times New Roman"/>
          <w:color w:val="DFDF00"/>
          <w:sz w:val="12"/>
          <w:szCs w:val="12"/>
        </w:rPr>
        <w:t xml:space="preserve">6 </w:t>
      </w:r>
    </w:p>
    <w:p w14:paraId="00000021" w14:textId="77777777" w:rsidR="002A61AF" w:rsidRDefault="00AE0D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88"/>
        <w:ind w:left="422" w:right="7185"/>
        <w:rPr>
          <w:color w:val="8B8B00"/>
          <w:sz w:val="18"/>
          <w:szCs w:val="18"/>
        </w:rPr>
      </w:pPr>
      <w:r>
        <w:rPr>
          <w:color w:val="BDBD00"/>
          <w:sz w:val="18"/>
          <w:szCs w:val="18"/>
        </w:rPr>
        <w:t xml:space="preserve">1 </w:t>
      </w:r>
      <w:r>
        <w:rPr>
          <w:color w:val="878700"/>
          <w:sz w:val="18"/>
          <w:szCs w:val="18"/>
        </w:rPr>
        <w:t>Bikini's</w:t>
      </w:r>
      <w:r>
        <w:rPr>
          <w:color w:val="A5A500"/>
          <w:sz w:val="18"/>
          <w:szCs w:val="18"/>
        </w:rPr>
        <w:t>/</w:t>
      </w:r>
      <w:proofErr w:type="spellStart"/>
      <w:r>
        <w:rPr>
          <w:color w:val="8B8B00"/>
          <w:sz w:val="18"/>
          <w:szCs w:val="18"/>
        </w:rPr>
        <w:t>Tankini's</w:t>
      </w:r>
      <w:proofErr w:type="spellEnd"/>
      <w:r>
        <w:rPr>
          <w:color w:val="8B8B00"/>
          <w:sz w:val="18"/>
          <w:szCs w:val="18"/>
        </w:rPr>
        <w:t xml:space="preserve"> </w:t>
      </w:r>
    </w:p>
    <w:p w14:paraId="00000022" w14:textId="77777777" w:rsidR="002A61AF" w:rsidRDefault="00AE0D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5"/>
        <w:ind w:left="431" w:right="6854"/>
        <w:rPr>
          <w:color w:val="8D8D00"/>
          <w:sz w:val="18"/>
          <w:szCs w:val="18"/>
        </w:rPr>
      </w:pPr>
      <w:r>
        <w:rPr>
          <w:rFonts w:ascii="Courier New" w:eastAsia="Courier New" w:hAnsi="Courier New" w:cs="Courier New"/>
          <w:color w:val="DBDB00"/>
          <w:sz w:val="18"/>
          <w:szCs w:val="18"/>
        </w:rPr>
        <w:t xml:space="preserve">2 </w:t>
      </w:r>
      <w:r>
        <w:rPr>
          <w:color w:val="949400"/>
          <w:sz w:val="18"/>
          <w:szCs w:val="18"/>
        </w:rPr>
        <w:t xml:space="preserve">Swimming </w:t>
      </w:r>
      <w:r>
        <w:rPr>
          <w:color w:val="8D8D00"/>
          <w:sz w:val="18"/>
          <w:szCs w:val="18"/>
        </w:rPr>
        <w:t xml:space="preserve">costumes </w:t>
      </w:r>
    </w:p>
    <w:p w14:paraId="00000023" w14:textId="77777777" w:rsidR="002A61AF" w:rsidRDefault="00AE0D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/>
        <w:ind w:left="422" w:right="5712"/>
        <w:rPr>
          <w:color w:val="898900"/>
          <w:sz w:val="18"/>
          <w:szCs w:val="18"/>
        </w:rPr>
      </w:pPr>
      <w:r>
        <w:rPr>
          <w:b/>
          <w:bCs/>
          <w:color w:val="EAEA00"/>
          <w:sz w:val="18"/>
          <w:szCs w:val="18"/>
        </w:rPr>
        <w:t xml:space="preserve">3 </w:t>
      </w:r>
      <w:r>
        <w:rPr>
          <w:color w:val="969600"/>
          <w:sz w:val="18"/>
          <w:szCs w:val="18"/>
        </w:rPr>
        <w:t xml:space="preserve">Lycra </w:t>
      </w:r>
      <w:r>
        <w:rPr>
          <w:color w:val="A5A500"/>
          <w:sz w:val="18"/>
          <w:szCs w:val="18"/>
        </w:rPr>
        <w:t xml:space="preserve">leggings </w:t>
      </w:r>
      <w:r>
        <w:rPr>
          <w:color w:val="A7A700"/>
          <w:sz w:val="18"/>
          <w:szCs w:val="18"/>
        </w:rPr>
        <w:t>(</w:t>
      </w:r>
      <w:r>
        <w:rPr>
          <w:color w:val="9F9F00"/>
          <w:sz w:val="18"/>
          <w:szCs w:val="18"/>
        </w:rPr>
        <w:t xml:space="preserve">Including </w:t>
      </w:r>
      <w:r>
        <w:rPr>
          <w:color w:val="A9A900"/>
          <w:sz w:val="18"/>
          <w:szCs w:val="18"/>
        </w:rPr>
        <w:t xml:space="preserve">below </w:t>
      </w:r>
      <w:r>
        <w:rPr>
          <w:color w:val="C5C500"/>
          <w:sz w:val="18"/>
          <w:szCs w:val="18"/>
        </w:rPr>
        <w:t>knee</w:t>
      </w:r>
      <w:r>
        <w:rPr>
          <w:color w:val="898900"/>
          <w:sz w:val="18"/>
          <w:szCs w:val="18"/>
        </w:rPr>
        <w:t xml:space="preserve">) </w:t>
      </w:r>
    </w:p>
    <w:p w14:paraId="00000024" w14:textId="77777777" w:rsidR="002A61AF" w:rsidRDefault="00AE0D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5"/>
        <w:ind w:left="412" w:right="5299"/>
        <w:rPr>
          <w:color w:val="878700"/>
          <w:sz w:val="16"/>
          <w:szCs w:val="16"/>
        </w:rPr>
      </w:pPr>
      <w:r>
        <w:rPr>
          <w:rFonts w:ascii="Courier New" w:eastAsia="Courier New" w:hAnsi="Courier New" w:cs="Courier New"/>
          <w:b/>
          <w:bCs/>
          <w:color w:val="CBCB00"/>
          <w:sz w:val="16"/>
          <w:szCs w:val="16"/>
        </w:rPr>
        <w:t xml:space="preserve">4 </w:t>
      </w:r>
      <w:r>
        <w:rPr>
          <w:color w:val="898900"/>
          <w:sz w:val="16"/>
          <w:szCs w:val="16"/>
        </w:rPr>
        <w:t xml:space="preserve">Short </w:t>
      </w:r>
      <w:r>
        <w:rPr>
          <w:color w:val="888800"/>
          <w:sz w:val="16"/>
          <w:szCs w:val="16"/>
        </w:rPr>
        <w:t xml:space="preserve">and </w:t>
      </w:r>
      <w:r>
        <w:rPr>
          <w:color w:val="858500"/>
          <w:sz w:val="16"/>
          <w:szCs w:val="16"/>
        </w:rPr>
        <w:t>long</w:t>
      </w:r>
      <w:r>
        <w:rPr>
          <w:color w:val="F6F600"/>
          <w:sz w:val="16"/>
          <w:szCs w:val="16"/>
        </w:rPr>
        <w:t>-</w:t>
      </w:r>
      <w:r>
        <w:rPr>
          <w:color w:val="909000"/>
          <w:sz w:val="16"/>
          <w:szCs w:val="16"/>
        </w:rPr>
        <w:t xml:space="preserve">sleeve </w:t>
      </w:r>
      <w:r>
        <w:rPr>
          <w:color w:val="8D8D00"/>
          <w:sz w:val="16"/>
          <w:szCs w:val="16"/>
        </w:rPr>
        <w:t>close</w:t>
      </w:r>
      <w:r>
        <w:rPr>
          <w:color w:val="F6F600"/>
          <w:sz w:val="16"/>
          <w:szCs w:val="16"/>
        </w:rPr>
        <w:t>-</w:t>
      </w:r>
      <w:r>
        <w:rPr>
          <w:color w:val="8F8F00"/>
          <w:sz w:val="16"/>
          <w:szCs w:val="16"/>
        </w:rPr>
        <w:t xml:space="preserve">fitting </w:t>
      </w:r>
      <w:r>
        <w:rPr>
          <w:color w:val="A3A300"/>
          <w:sz w:val="16"/>
          <w:szCs w:val="16"/>
        </w:rPr>
        <w:t>t</w:t>
      </w:r>
      <w:r>
        <w:rPr>
          <w:color w:val="F8F800"/>
          <w:sz w:val="16"/>
          <w:szCs w:val="16"/>
        </w:rPr>
        <w:t>-</w:t>
      </w:r>
      <w:r>
        <w:rPr>
          <w:color w:val="878700"/>
          <w:sz w:val="16"/>
          <w:szCs w:val="16"/>
        </w:rPr>
        <w:t xml:space="preserve">shirts </w:t>
      </w:r>
    </w:p>
    <w:p w14:paraId="00000025" w14:textId="77777777" w:rsidR="002A61AF" w:rsidRDefault="00AE0D25">
      <w:pPr>
        <w:widowControl w:val="0"/>
        <w:pBdr>
          <w:top w:val="nil"/>
          <w:left w:val="nil"/>
          <w:bottom w:val="nil"/>
          <w:right w:val="nil"/>
          <w:between w:val="nil"/>
        </w:pBdr>
        <w:ind w:left="4113" w:right="3648"/>
        <w:rPr>
          <w:color w:val="777700"/>
          <w:sz w:val="16"/>
          <w:szCs w:val="16"/>
        </w:rPr>
      </w:pPr>
      <w:r>
        <w:rPr>
          <w:b/>
          <w:bCs/>
          <w:color w:val="E1E100"/>
          <w:sz w:val="16"/>
          <w:szCs w:val="16"/>
        </w:rPr>
        <w:t xml:space="preserve">5 </w:t>
      </w:r>
      <w:r>
        <w:rPr>
          <w:color w:val="A3A300"/>
          <w:sz w:val="16"/>
          <w:szCs w:val="16"/>
        </w:rPr>
        <w:t xml:space="preserve">Swim </w:t>
      </w:r>
      <w:r>
        <w:rPr>
          <w:color w:val="777700"/>
          <w:sz w:val="16"/>
          <w:szCs w:val="16"/>
        </w:rPr>
        <w:t xml:space="preserve">dresses </w:t>
      </w:r>
    </w:p>
    <w:p w14:paraId="00000026" w14:textId="77777777" w:rsidR="002A61AF" w:rsidRDefault="00AE0D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5"/>
        <w:ind w:left="4137" w:right="3398"/>
        <w:rPr>
          <w:color w:val="909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E5E500"/>
          <w:sz w:val="18"/>
          <w:szCs w:val="18"/>
        </w:rPr>
        <w:t xml:space="preserve">6 </w:t>
      </w:r>
      <w:r>
        <w:rPr>
          <w:color w:val="909000"/>
          <w:sz w:val="18"/>
          <w:szCs w:val="18"/>
        </w:rPr>
        <w:t xml:space="preserve">Swimming shorts </w:t>
      </w:r>
    </w:p>
    <w:p w14:paraId="00000027" w14:textId="77777777" w:rsidR="002A61AF" w:rsidRDefault="00AE0D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6"/>
        <w:ind w:left="4128" w:right="1665"/>
        <w:rPr>
          <w:color w:val="7F7F00"/>
          <w:sz w:val="16"/>
          <w:szCs w:val="16"/>
        </w:rPr>
      </w:pPr>
      <w:r>
        <w:rPr>
          <w:rFonts w:ascii="Courier New" w:eastAsia="Courier New" w:hAnsi="Courier New" w:cs="Courier New"/>
          <w:color w:val="C7C700"/>
          <w:sz w:val="16"/>
          <w:szCs w:val="16"/>
        </w:rPr>
        <w:t xml:space="preserve">7 </w:t>
      </w:r>
      <w:r>
        <w:rPr>
          <w:color w:val="8A8A00"/>
          <w:sz w:val="16"/>
          <w:szCs w:val="16"/>
        </w:rPr>
        <w:t xml:space="preserve">Knee </w:t>
      </w:r>
      <w:r>
        <w:rPr>
          <w:color w:val="7C7C00"/>
          <w:sz w:val="16"/>
          <w:szCs w:val="16"/>
        </w:rPr>
        <w:t xml:space="preserve">length </w:t>
      </w:r>
      <w:r>
        <w:rPr>
          <w:color w:val="7F7F00"/>
          <w:sz w:val="16"/>
          <w:szCs w:val="16"/>
        </w:rPr>
        <w:t xml:space="preserve">shorts </w:t>
      </w:r>
      <w:r>
        <w:rPr>
          <w:color w:val="7D7D00"/>
          <w:sz w:val="16"/>
          <w:szCs w:val="16"/>
        </w:rPr>
        <w:t xml:space="preserve">including </w:t>
      </w:r>
      <w:r>
        <w:rPr>
          <w:color w:val="757500"/>
          <w:sz w:val="16"/>
          <w:szCs w:val="16"/>
        </w:rPr>
        <w:t xml:space="preserve">board </w:t>
      </w:r>
      <w:r>
        <w:rPr>
          <w:color w:val="7F7F00"/>
          <w:sz w:val="16"/>
          <w:szCs w:val="16"/>
        </w:rPr>
        <w:t xml:space="preserve">shorts </w:t>
      </w:r>
    </w:p>
    <w:p w14:paraId="00000028" w14:textId="77777777" w:rsidR="002A61AF" w:rsidRDefault="00AE0D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40"/>
        <w:ind w:left="9" w:right="312"/>
        <w:rPr>
          <w:color w:val="555500"/>
          <w:sz w:val="20"/>
          <w:szCs w:val="20"/>
        </w:rPr>
      </w:pPr>
      <w:r>
        <w:rPr>
          <w:color w:val="555500"/>
          <w:sz w:val="20"/>
          <w:szCs w:val="20"/>
        </w:rPr>
        <w:t>Please note</w:t>
      </w:r>
      <w:r>
        <w:rPr>
          <w:color w:val="BBBB00"/>
          <w:sz w:val="20"/>
          <w:szCs w:val="20"/>
        </w:rPr>
        <w:t xml:space="preserve">, </w:t>
      </w:r>
      <w:r>
        <w:rPr>
          <w:color w:val="555500"/>
          <w:sz w:val="20"/>
          <w:szCs w:val="20"/>
        </w:rPr>
        <w:t>the categories above are not intended to be prescriptive</w:t>
      </w:r>
      <w:r>
        <w:rPr>
          <w:color w:val="000000"/>
          <w:sz w:val="20"/>
          <w:szCs w:val="20"/>
        </w:rPr>
        <w:t xml:space="preserve">. </w:t>
      </w:r>
      <w:r>
        <w:rPr>
          <w:color w:val="555500"/>
          <w:sz w:val="20"/>
          <w:szCs w:val="20"/>
        </w:rPr>
        <w:t>Where appropriate</w:t>
      </w:r>
      <w:r>
        <w:rPr>
          <w:color w:val="C3C300"/>
          <w:sz w:val="20"/>
          <w:szCs w:val="20"/>
        </w:rPr>
        <w:t xml:space="preserve">, </w:t>
      </w:r>
      <w:r>
        <w:rPr>
          <w:color w:val="555500"/>
          <w:sz w:val="20"/>
          <w:szCs w:val="20"/>
        </w:rPr>
        <w:t xml:space="preserve">swimwear may be chosen from either category. </w:t>
      </w:r>
    </w:p>
    <w:p w14:paraId="00000029" w14:textId="77777777" w:rsidR="002A61AF" w:rsidRDefault="00AE0D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2"/>
        <w:ind w:right="8006"/>
        <w:rPr>
          <w:color w:val="747400"/>
          <w:sz w:val="26"/>
          <w:szCs w:val="26"/>
        </w:rPr>
      </w:pPr>
      <w:r>
        <w:rPr>
          <w:color w:val="747400"/>
          <w:sz w:val="26"/>
          <w:szCs w:val="26"/>
        </w:rPr>
        <w:t xml:space="preserve">Training </w:t>
      </w:r>
    </w:p>
    <w:p w14:paraId="0000002A" w14:textId="77777777" w:rsidR="002A61AF" w:rsidRDefault="00AE0D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8"/>
        <w:ind w:left="-9" w:right="72"/>
        <w:rPr>
          <w:color w:val="000000"/>
        </w:rPr>
      </w:pPr>
      <w:r>
        <w:rPr>
          <w:color w:val="555500"/>
        </w:rPr>
        <w:t xml:space="preserve">The guidance above is intended for </w:t>
      </w:r>
      <w:proofErr w:type="gramStart"/>
      <w:r>
        <w:rPr>
          <w:color w:val="555500"/>
        </w:rPr>
        <w:t>competition</w:t>
      </w:r>
      <w:r>
        <w:rPr>
          <w:color w:val="000000"/>
        </w:rPr>
        <w:t>,</w:t>
      </w:r>
      <w:proofErr w:type="gramEnd"/>
      <w:r>
        <w:rPr>
          <w:color w:val="000000"/>
        </w:rPr>
        <w:t xml:space="preserve"> </w:t>
      </w:r>
      <w:r>
        <w:rPr>
          <w:color w:val="555500"/>
        </w:rPr>
        <w:t xml:space="preserve">Swim England encourages Clubs to be as </w:t>
      </w:r>
      <w:r>
        <w:rPr>
          <w:color w:val="555500"/>
          <w:sz w:val="20"/>
          <w:szCs w:val="20"/>
        </w:rPr>
        <w:t>flexible as possible within a training environment</w:t>
      </w:r>
      <w:r>
        <w:rPr>
          <w:color w:val="000000"/>
          <w:sz w:val="20"/>
          <w:szCs w:val="20"/>
        </w:rPr>
        <w:t xml:space="preserve">. </w:t>
      </w:r>
      <w:r>
        <w:rPr>
          <w:color w:val="555500"/>
          <w:sz w:val="20"/>
          <w:szCs w:val="20"/>
        </w:rPr>
        <w:t>Swimmers should be supported to use the swimwear in which they are most comfortable</w:t>
      </w:r>
      <w:r>
        <w:rPr>
          <w:color w:val="000000"/>
          <w:sz w:val="20"/>
          <w:szCs w:val="20"/>
        </w:rPr>
        <w:t xml:space="preserve">. </w:t>
      </w:r>
      <w:r>
        <w:rPr>
          <w:color w:val="555500"/>
          <w:sz w:val="20"/>
          <w:szCs w:val="20"/>
        </w:rPr>
        <w:t>As above</w:t>
      </w:r>
      <w:r>
        <w:rPr>
          <w:color w:val="000000"/>
          <w:sz w:val="20"/>
          <w:szCs w:val="20"/>
        </w:rPr>
        <w:t xml:space="preserve">, </w:t>
      </w:r>
      <w:r>
        <w:rPr>
          <w:color w:val="555500"/>
          <w:sz w:val="20"/>
          <w:szCs w:val="20"/>
        </w:rPr>
        <w:t xml:space="preserve">swimwear must remain in good moral taste and requests to wear alternative swimwear should only be considered against </w:t>
      </w:r>
      <w:r>
        <w:rPr>
          <w:color w:val="555500"/>
        </w:rPr>
        <w:t>the need to appropriately safeguard club mem</w:t>
      </w:r>
      <w:r>
        <w:rPr>
          <w:color w:val="555500"/>
        </w:rPr>
        <w:t>bers</w:t>
      </w:r>
      <w:r>
        <w:rPr>
          <w:color w:val="000000"/>
        </w:rPr>
        <w:t xml:space="preserve">. </w:t>
      </w:r>
    </w:p>
    <w:p w14:paraId="0000002B" w14:textId="77777777" w:rsidR="002A61AF" w:rsidRDefault="00AE0D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7"/>
        <w:ind w:left="9" w:right="4608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Swim England Swimming Leadership Group </w:t>
      </w:r>
    </w:p>
    <w:p w14:paraId="0000002C" w14:textId="77777777" w:rsidR="002A61AF" w:rsidRDefault="00AE0D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7"/>
        <w:ind w:left="14" w:right="6892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Updated - 24.08.2023 </w:t>
      </w:r>
    </w:p>
    <w:sectPr w:rsidR="002A61AF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C5DC0632-C3EA-4DA2-AD3F-814FD58CE9A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E5028A8-BCEE-4B0F-8DEA-EB64F8551A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5F27008-F65A-40D6-AF7C-5DA21CF9C81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1AF"/>
    <w:rsid w:val="002A61AF"/>
    <w:rsid w:val="00AE0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9A5D3DC-E010-4F68-BB5D-0DA92C5E2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574</Words>
  <Characters>3276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Gemma Scrivener</dc:creator>
  <cp:lastModifiedBy>Gemma Scrivener</cp:lastModifiedBy>
  <cp:revision>2</cp:revision>
  <dcterms:created xsi:type="dcterms:W3CDTF">2025-11-13T11:28:00Z</dcterms:created>
  <dcterms:modified xsi:type="dcterms:W3CDTF">2025-11-13T11:28:00Z</dcterms:modified>
</cp:coreProperties>
</file>