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4B62C" w14:textId="77777777" w:rsidR="009A59DE" w:rsidRDefault="009A59DE" w:rsidP="004A1DBF">
      <w:pPr>
        <w:tabs>
          <w:tab w:val="left" w:pos="3119"/>
        </w:tabs>
        <w:ind w:firstLine="1440"/>
        <w:rPr>
          <w:b/>
          <w:color w:val="FF7F41"/>
          <w:sz w:val="24"/>
          <w:szCs w:val="24"/>
          <w:u w:val="single"/>
        </w:rPr>
      </w:pPr>
    </w:p>
    <w:p w14:paraId="129E3EDC" w14:textId="3D2352D4" w:rsidR="00197842" w:rsidRPr="00DF736D" w:rsidRDefault="006D47FE" w:rsidP="009A59DE">
      <w:pPr>
        <w:tabs>
          <w:tab w:val="left" w:pos="3119"/>
        </w:tabs>
        <w:jc w:val="center"/>
        <w:rPr>
          <w:b/>
          <w:i/>
          <w:iCs/>
          <w:color w:val="FF7F41"/>
          <w:sz w:val="24"/>
          <w:szCs w:val="24"/>
          <w:u w:val="single"/>
        </w:rPr>
      </w:pPr>
      <w:r w:rsidRPr="00DF736D">
        <w:rPr>
          <w:noProof/>
          <w:color w:val="FF7F41"/>
          <w:sz w:val="18"/>
          <w:szCs w:val="18"/>
        </w:rPr>
        <w:drawing>
          <wp:inline distT="0" distB="0" distL="0" distR="0" wp14:anchorId="5327DC34" wp14:editId="46476481">
            <wp:extent cx="952500" cy="463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wim Ireland_Logo_FINAL_Youth Development Main.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52500" cy="463550"/>
                    </a:xfrm>
                    <a:prstGeom prst="rect">
                      <a:avLst/>
                    </a:prstGeom>
                  </pic:spPr>
                </pic:pic>
              </a:graphicData>
            </a:graphic>
          </wp:inline>
        </w:drawing>
      </w:r>
      <w:r w:rsidR="00756AB1" w:rsidRPr="00DF736D">
        <w:rPr>
          <w:b/>
          <w:color w:val="FF7F41"/>
          <w:sz w:val="24"/>
          <w:szCs w:val="24"/>
          <w:u w:val="single"/>
        </w:rPr>
        <w:t xml:space="preserve">2025 </w:t>
      </w:r>
      <w:r w:rsidR="002B441A" w:rsidRPr="00DF736D">
        <w:rPr>
          <w:b/>
          <w:color w:val="FF7F41"/>
          <w:sz w:val="24"/>
          <w:szCs w:val="24"/>
          <w:u w:val="single"/>
        </w:rPr>
        <w:t xml:space="preserve">ROI </w:t>
      </w:r>
      <w:r w:rsidR="00197842" w:rsidRPr="00DF736D">
        <w:rPr>
          <w:b/>
          <w:color w:val="FF7F41"/>
          <w:sz w:val="24"/>
          <w:szCs w:val="24"/>
          <w:u w:val="single"/>
        </w:rPr>
        <w:t xml:space="preserve">Child Safeguarding Statement for </w:t>
      </w:r>
      <w:r w:rsidR="005367D3">
        <w:rPr>
          <w:b/>
          <w:i/>
          <w:iCs/>
          <w:color w:val="FF7F41"/>
          <w:sz w:val="24"/>
          <w:szCs w:val="24"/>
          <w:u w:val="single"/>
        </w:rPr>
        <w:t>Templeogue S.C.</w:t>
      </w:r>
      <w:r w:rsidR="009A59DE">
        <w:rPr>
          <w:bCs/>
          <w:color w:val="FF7F41"/>
          <w:sz w:val="24"/>
          <w:szCs w:val="24"/>
        </w:rPr>
        <w:tab/>
      </w:r>
      <w:r w:rsidR="009A59DE" w:rsidRPr="009A59DE">
        <w:rPr>
          <w:b/>
          <w:i/>
          <w:iCs/>
          <w:noProof/>
          <w:sz w:val="24"/>
          <w:szCs w:val="24"/>
          <w:u w:val="single"/>
        </w:rPr>
        <w:t xml:space="preserve"> </w:t>
      </w:r>
      <w:r w:rsidR="009A59DE">
        <w:rPr>
          <w:b/>
          <w:i/>
          <w:iCs/>
          <w:noProof/>
          <w:sz w:val="24"/>
          <w:szCs w:val="24"/>
          <w:u w:val="single"/>
        </w:rPr>
        <w:drawing>
          <wp:inline distT="0" distB="0" distL="0" distR="0" wp14:anchorId="7D97CB27" wp14:editId="33BC106B">
            <wp:extent cx="1371600" cy="538843"/>
            <wp:effectExtent l="0" t="0" r="0" b="0"/>
            <wp:docPr id="5476304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630477" name="Picture 54763047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1600" cy="538843"/>
                    </a:xfrm>
                    <a:prstGeom prst="rect">
                      <a:avLst/>
                    </a:prstGeom>
                  </pic:spPr>
                </pic:pic>
              </a:graphicData>
            </a:graphic>
          </wp:inline>
        </w:drawing>
      </w:r>
    </w:p>
    <w:p w14:paraId="09E5970B" w14:textId="77777777" w:rsidR="009A59DE" w:rsidRDefault="009A59DE">
      <w:pPr>
        <w:spacing w:after="0"/>
        <w:rPr>
          <w:sz w:val="18"/>
          <w:szCs w:val="18"/>
        </w:rPr>
      </w:pPr>
    </w:p>
    <w:p w14:paraId="5BDE31D9" w14:textId="3EB3919A" w:rsidR="00197842" w:rsidRDefault="00197842">
      <w:pPr>
        <w:spacing w:after="0"/>
        <w:rPr>
          <w:sz w:val="18"/>
          <w:szCs w:val="18"/>
        </w:rPr>
      </w:pPr>
      <w:r>
        <w:rPr>
          <w:sz w:val="18"/>
          <w:szCs w:val="18"/>
        </w:rPr>
        <w:t xml:space="preserve">Our club provides </w:t>
      </w:r>
      <w:r w:rsidRPr="00B555F7">
        <w:rPr>
          <w:sz w:val="18"/>
          <w:szCs w:val="18"/>
        </w:rPr>
        <w:t>opportunities for young people though involvement</w:t>
      </w:r>
      <w:r>
        <w:rPr>
          <w:sz w:val="18"/>
          <w:szCs w:val="18"/>
        </w:rPr>
        <w:t xml:space="preserve"> and participation </w:t>
      </w:r>
      <w:r w:rsidRPr="00B555F7">
        <w:rPr>
          <w:sz w:val="18"/>
          <w:szCs w:val="18"/>
        </w:rPr>
        <w:t xml:space="preserve">in </w:t>
      </w:r>
      <w:r w:rsidR="005367D3" w:rsidRPr="00D84C66">
        <w:rPr>
          <w:sz w:val="18"/>
          <w:szCs w:val="18"/>
        </w:rPr>
        <w:t xml:space="preserve">swimming </w:t>
      </w:r>
      <w:r w:rsidRPr="00D84C66">
        <w:rPr>
          <w:sz w:val="18"/>
          <w:szCs w:val="18"/>
        </w:rPr>
        <w:t>activities</w:t>
      </w:r>
      <w:r>
        <w:rPr>
          <w:sz w:val="18"/>
          <w:szCs w:val="18"/>
        </w:rPr>
        <w:t xml:space="preserve"> at club level, under the </w:t>
      </w:r>
      <w:r w:rsidRPr="00B555F7">
        <w:rPr>
          <w:sz w:val="18"/>
          <w:szCs w:val="18"/>
        </w:rPr>
        <w:t>under the</w:t>
      </w:r>
      <w:r>
        <w:rPr>
          <w:sz w:val="18"/>
          <w:szCs w:val="18"/>
        </w:rPr>
        <w:t xml:space="preserve"> guidance of the</w:t>
      </w:r>
      <w:r w:rsidRPr="00B555F7">
        <w:rPr>
          <w:sz w:val="18"/>
          <w:szCs w:val="18"/>
        </w:rPr>
        <w:t xml:space="preserve"> Swim Ireland Safeguarding Policy</w:t>
      </w:r>
      <w:r>
        <w:rPr>
          <w:sz w:val="18"/>
          <w:szCs w:val="18"/>
        </w:rPr>
        <w:t xml:space="preserve">.  </w:t>
      </w:r>
      <w:r w:rsidRPr="0098077F">
        <w:rPr>
          <w:sz w:val="18"/>
          <w:szCs w:val="18"/>
        </w:rPr>
        <w:t xml:space="preserve">Our </w:t>
      </w:r>
      <w:r>
        <w:rPr>
          <w:sz w:val="18"/>
          <w:szCs w:val="18"/>
        </w:rPr>
        <w:t>club</w:t>
      </w:r>
      <w:r w:rsidRPr="0098077F">
        <w:rPr>
          <w:sz w:val="18"/>
          <w:szCs w:val="18"/>
        </w:rPr>
        <w:t xml:space="preserve"> believes that the best interests of children and young people attending our </w:t>
      </w:r>
      <w:r>
        <w:rPr>
          <w:sz w:val="18"/>
          <w:szCs w:val="18"/>
        </w:rPr>
        <w:t>sport</w:t>
      </w:r>
      <w:r w:rsidRPr="0098077F">
        <w:rPr>
          <w:sz w:val="18"/>
          <w:szCs w:val="18"/>
        </w:rPr>
        <w:t xml:space="preserve"> are paramount</w:t>
      </w:r>
      <w:r>
        <w:rPr>
          <w:sz w:val="18"/>
          <w:szCs w:val="18"/>
        </w:rPr>
        <w:t xml:space="preserve"> and</w:t>
      </w:r>
      <w:r w:rsidRPr="0098077F">
        <w:rPr>
          <w:sz w:val="18"/>
          <w:szCs w:val="18"/>
        </w:rPr>
        <w:t xml:space="preserve"> believe that all children </w:t>
      </w:r>
      <w:r>
        <w:rPr>
          <w:sz w:val="18"/>
          <w:szCs w:val="18"/>
        </w:rPr>
        <w:t xml:space="preserve">in </w:t>
      </w:r>
      <w:r w:rsidRPr="0098077F">
        <w:rPr>
          <w:sz w:val="18"/>
          <w:szCs w:val="18"/>
        </w:rPr>
        <w:t xml:space="preserve">our </w:t>
      </w:r>
      <w:r>
        <w:rPr>
          <w:sz w:val="18"/>
          <w:szCs w:val="18"/>
        </w:rPr>
        <w:t xml:space="preserve">sport environments </w:t>
      </w:r>
      <w:r w:rsidRPr="0098077F">
        <w:rPr>
          <w:sz w:val="18"/>
          <w:szCs w:val="18"/>
        </w:rPr>
        <w:t xml:space="preserve">have the right to be protected, treated with respect, listened to and to have their views taken into consideration in all decisions affecting them. </w:t>
      </w:r>
    </w:p>
    <w:p w14:paraId="70821F4D" w14:textId="364F0A5B" w:rsidR="00197842" w:rsidRDefault="00197842" w:rsidP="00197842">
      <w:pPr>
        <w:rPr>
          <w:sz w:val="18"/>
          <w:szCs w:val="18"/>
        </w:rPr>
      </w:pPr>
      <w:r>
        <w:rPr>
          <w:sz w:val="18"/>
          <w:szCs w:val="18"/>
        </w:rPr>
        <w:t xml:space="preserve">This Child Safeguarding Statement identifies the risks and how these are mitigated.  The details here are based on the full risk assessment of harm undertaken on </w:t>
      </w:r>
      <w:r w:rsidR="00C11EFD" w:rsidRPr="00C11EFD">
        <w:rPr>
          <w:i/>
          <w:iCs/>
          <w:sz w:val="18"/>
          <w:szCs w:val="18"/>
        </w:rPr>
        <w:t>9</w:t>
      </w:r>
      <w:r w:rsidR="00C11EFD" w:rsidRPr="00C11EFD">
        <w:rPr>
          <w:i/>
          <w:iCs/>
          <w:sz w:val="18"/>
          <w:szCs w:val="18"/>
          <w:vertAlign w:val="superscript"/>
        </w:rPr>
        <w:t>th</w:t>
      </w:r>
      <w:r w:rsidR="00C11EFD" w:rsidRPr="00C11EFD">
        <w:rPr>
          <w:i/>
          <w:iCs/>
          <w:sz w:val="18"/>
          <w:szCs w:val="18"/>
        </w:rPr>
        <w:t xml:space="preserve"> Sept 2025</w:t>
      </w:r>
      <w:r w:rsidRPr="00C11EFD">
        <w:rPr>
          <w:i/>
          <w:iCs/>
          <w:sz w:val="18"/>
          <w:szCs w:val="18"/>
        </w:rPr>
        <w:t>.</w:t>
      </w:r>
      <w:r w:rsidRPr="00DC25E8">
        <w:rPr>
          <w:i/>
          <w:iCs/>
          <w:sz w:val="18"/>
          <w:szCs w:val="18"/>
        </w:rPr>
        <w:t xml:space="preserve">  </w:t>
      </w:r>
      <w:r>
        <w:rPr>
          <w:sz w:val="18"/>
          <w:szCs w:val="18"/>
        </w:rPr>
        <w:t xml:space="preserve">Swim Ireland policies are available on the </w:t>
      </w:r>
      <w:hyperlink r:id="rId9" w:history="1">
        <w:r w:rsidRPr="00F24012">
          <w:rPr>
            <w:rStyle w:val="Hyperlink"/>
            <w:sz w:val="18"/>
            <w:szCs w:val="18"/>
          </w:rPr>
          <w:t xml:space="preserve">Swim Ireland website </w:t>
        </w:r>
      </w:hyperlink>
      <w:r>
        <w:rPr>
          <w:sz w:val="18"/>
          <w:szCs w:val="18"/>
        </w:rPr>
        <w:t xml:space="preserve"> and</w:t>
      </w:r>
      <w:r w:rsidR="005367D3">
        <w:rPr>
          <w:sz w:val="18"/>
          <w:szCs w:val="18"/>
        </w:rPr>
        <w:t xml:space="preserve"> the</w:t>
      </w:r>
      <w:r>
        <w:rPr>
          <w:sz w:val="18"/>
          <w:szCs w:val="18"/>
        </w:rPr>
        <w:t xml:space="preserve"> </w:t>
      </w:r>
      <w:hyperlink r:id="rId10" w:history="1">
        <w:r w:rsidR="005367D3" w:rsidRPr="005367D3">
          <w:rPr>
            <w:rStyle w:val="Hyperlink"/>
            <w:i/>
            <w:iCs/>
            <w:sz w:val="18"/>
            <w:szCs w:val="18"/>
          </w:rPr>
          <w:t>Team TSC website</w:t>
        </w:r>
      </w:hyperlink>
      <w:r>
        <w:rPr>
          <w:i/>
          <w:iCs/>
          <w:sz w:val="18"/>
          <w:szCs w:val="18"/>
        </w:rPr>
        <w:t>.</w:t>
      </w:r>
      <w:r>
        <w:rPr>
          <w:sz w:val="18"/>
          <w:szCs w:val="18"/>
        </w:rPr>
        <w:t xml:space="preserve">  </w:t>
      </w:r>
    </w:p>
    <w:tbl>
      <w:tblPr>
        <w:tblStyle w:val="TableGrid"/>
        <w:tblW w:w="10627" w:type="dxa"/>
        <w:tblLook w:val="04A0" w:firstRow="1" w:lastRow="0" w:firstColumn="1" w:lastColumn="0" w:noHBand="0" w:noVBand="1"/>
      </w:tblPr>
      <w:tblGrid>
        <w:gridCol w:w="4248"/>
        <w:gridCol w:w="6379"/>
      </w:tblGrid>
      <w:tr w:rsidR="006C0996" w:rsidRPr="00B555F7" w14:paraId="00A8E31C" w14:textId="77777777" w:rsidTr="00982857">
        <w:tc>
          <w:tcPr>
            <w:tcW w:w="4248" w:type="dxa"/>
          </w:tcPr>
          <w:p w14:paraId="6C671275" w14:textId="01EB67AF" w:rsidR="006C0996" w:rsidRPr="00B555F7" w:rsidRDefault="00A8693D" w:rsidP="00631BD9">
            <w:pPr>
              <w:rPr>
                <w:b/>
                <w:sz w:val="18"/>
                <w:szCs w:val="18"/>
              </w:rPr>
            </w:pPr>
            <w:r>
              <w:rPr>
                <w:b/>
                <w:sz w:val="18"/>
                <w:szCs w:val="18"/>
              </w:rPr>
              <w:t>Identified area of risk</w:t>
            </w:r>
            <w:r w:rsidR="00C257FC">
              <w:rPr>
                <w:b/>
                <w:sz w:val="18"/>
                <w:szCs w:val="18"/>
              </w:rPr>
              <w:t xml:space="preserve"> </w:t>
            </w:r>
            <w:r w:rsidR="00A131A4">
              <w:rPr>
                <w:b/>
                <w:sz w:val="18"/>
                <w:szCs w:val="18"/>
              </w:rPr>
              <w:t>of harm</w:t>
            </w:r>
          </w:p>
        </w:tc>
        <w:tc>
          <w:tcPr>
            <w:tcW w:w="6379" w:type="dxa"/>
          </w:tcPr>
          <w:p w14:paraId="493C0F1C" w14:textId="7D21DB3E" w:rsidR="006C0996" w:rsidRPr="00B555F7" w:rsidRDefault="0091722C" w:rsidP="00631BD9">
            <w:pPr>
              <w:rPr>
                <w:b/>
                <w:sz w:val="18"/>
                <w:szCs w:val="18"/>
              </w:rPr>
            </w:pPr>
            <w:r>
              <w:rPr>
                <w:b/>
                <w:sz w:val="18"/>
                <w:szCs w:val="18"/>
              </w:rPr>
              <w:t xml:space="preserve">Policy or </w:t>
            </w:r>
            <w:r w:rsidR="006C0996" w:rsidRPr="00B555F7">
              <w:rPr>
                <w:b/>
                <w:sz w:val="18"/>
                <w:szCs w:val="18"/>
              </w:rPr>
              <w:t xml:space="preserve">Procedure in place </w:t>
            </w:r>
            <w:r w:rsidR="00C257FC">
              <w:rPr>
                <w:b/>
                <w:sz w:val="18"/>
                <w:szCs w:val="18"/>
              </w:rPr>
              <w:t>to mitigate risk of harm</w:t>
            </w:r>
          </w:p>
        </w:tc>
      </w:tr>
      <w:tr w:rsidR="006C0996" w:rsidRPr="00B555F7" w14:paraId="4C26F3A0" w14:textId="77777777" w:rsidTr="00982857">
        <w:tc>
          <w:tcPr>
            <w:tcW w:w="4248" w:type="dxa"/>
          </w:tcPr>
          <w:p w14:paraId="514EF3D8" w14:textId="6244677D" w:rsidR="0091722C" w:rsidRDefault="004E7F89" w:rsidP="00631BD9">
            <w:pPr>
              <w:rPr>
                <w:sz w:val="18"/>
                <w:szCs w:val="18"/>
              </w:rPr>
            </w:pPr>
            <w:r>
              <w:rPr>
                <w:sz w:val="18"/>
                <w:szCs w:val="18"/>
                <w:u w:val="single"/>
              </w:rPr>
              <w:t>Club</w:t>
            </w:r>
            <w:r w:rsidR="005E562D" w:rsidRPr="0091722C">
              <w:rPr>
                <w:sz w:val="18"/>
                <w:szCs w:val="18"/>
                <w:u w:val="single"/>
              </w:rPr>
              <w:t xml:space="preserve"> </w:t>
            </w:r>
            <w:r w:rsidR="003B7060" w:rsidRPr="0091722C">
              <w:rPr>
                <w:sz w:val="18"/>
                <w:szCs w:val="18"/>
                <w:u w:val="single"/>
              </w:rPr>
              <w:t>Programme</w:t>
            </w:r>
            <w:r w:rsidR="006C0996" w:rsidRPr="0091722C">
              <w:rPr>
                <w:sz w:val="18"/>
                <w:szCs w:val="18"/>
                <w:u w:val="single"/>
              </w:rPr>
              <w:t xml:space="preserve"> and Coaching Practices</w:t>
            </w:r>
            <w:r w:rsidR="00A131A4">
              <w:rPr>
                <w:sz w:val="18"/>
                <w:szCs w:val="18"/>
              </w:rPr>
              <w:t xml:space="preserve"> </w:t>
            </w:r>
          </w:p>
          <w:p w14:paraId="057BA578" w14:textId="41485001" w:rsidR="00A131A4" w:rsidRDefault="0091722C" w:rsidP="00631BD9">
            <w:pPr>
              <w:rPr>
                <w:sz w:val="18"/>
                <w:szCs w:val="18"/>
              </w:rPr>
            </w:pPr>
            <w:r>
              <w:rPr>
                <w:sz w:val="18"/>
                <w:szCs w:val="18"/>
              </w:rPr>
              <w:t>I</w:t>
            </w:r>
            <w:r w:rsidR="00681624">
              <w:rPr>
                <w:sz w:val="18"/>
                <w:szCs w:val="18"/>
              </w:rPr>
              <w:t xml:space="preserve">dentified risks causing harm </w:t>
            </w:r>
            <w:r w:rsidR="005E562D">
              <w:rPr>
                <w:sz w:val="18"/>
                <w:szCs w:val="18"/>
              </w:rPr>
              <w:t>to a child</w:t>
            </w:r>
            <w:r w:rsidR="00A131A4">
              <w:rPr>
                <w:sz w:val="18"/>
                <w:szCs w:val="18"/>
              </w:rPr>
              <w:t xml:space="preserve">: </w:t>
            </w:r>
          </w:p>
          <w:p w14:paraId="6E0486EF" w14:textId="0E320C62" w:rsidR="005E562D" w:rsidRDefault="0091722C" w:rsidP="00631BD9">
            <w:pPr>
              <w:rPr>
                <w:sz w:val="18"/>
                <w:szCs w:val="18"/>
              </w:rPr>
            </w:pPr>
            <w:r>
              <w:rPr>
                <w:sz w:val="18"/>
                <w:szCs w:val="18"/>
              </w:rPr>
              <w:t>Inappropriate b</w:t>
            </w:r>
            <w:r w:rsidR="00B555F7" w:rsidRPr="00B555F7">
              <w:rPr>
                <w:sz w:val="18"/>
                <w:szCs w:val="18"/>
              </w:rPr>
              <w:t>ehaviour</w:t>
            </w:r>
            <w:r w:rsidR="00A131A4">
              <w:rPr>
                <w:sz w:val="18"/>
                <w:szCs w:val="18"/>
              </w:rPr>
              <w:t xml:space="preserve"> towards a child </w:t>
            </w:r>
          </w:p>
          <w:p w14:paraId="7FBD8967" w14:textId="34E785B4" w:rsidR="00A131A4" w:rsidRDefault="005E562D" w:rsidP="00631BD9">
            <w:pPr>
              <w:rPr>
                <w:sz w:val="18"/>
                <w:szCs w:val="18"/>
              </w:rPr>
            </w:pPr>
            <w:r>
              <w:rPr>
                <w:sz w:val="18"/>
                <w:szCs w:val="18"/>
              </w:rPr>
              <w:t xml:space="preserve">Failure to report </w:t>
            </w:r>
            <w:r w:rsidR="00A131A4">
              <w:rPr>
                <w:sz w:val="18"/>
                <w:szCs w:val="18"/>
              </w:rPr>
              <w:t>harm</w:t>
            </w:r>
            <w:r w:rsidR="00681624">
              <w:rPr>
                <w:sz w:val="18"/>
                <w:szCs w:val="18"/>
              </w:rPr>
              <w:t xml:space="preserve"> to a child</w:t>
            </w:r>
            <w:r>
              <w:rPr>
                <w:sz w:val="18"/>
                <w:szCs w:val="18"/>
              </w:rPr>
              <w:t xml:space="preserve"> </w:t>
            </w:r>
          </w:p>
          <w:p w14:paraId="6A1D614A" w14:textId="2CDA8E27" w:rsidR="006C0996" w:rsidRPr="00B555F7" w:rsidRDefault="0091722C" w:rsidP="00631BD9">
            <w:pPr>
              <w:rPr>
                <w:sz w:val="18"/>
                <w:szCs w:val="18"/>
              </w:rPr>
            </w:pPr>
            <w:r>
              <w:rPr>
                <w:sz w:val="18"/>
                <w:szCs w:val="18"/>
              </w:rPr>
              <w:t xml:space="preserve">Working </w:t>
            </w:r>
            <w:r w:rsidR="00106726">
              <w:rPr>
                <w:sz w:val="18"/>
                <w:szCs w:val="18"/>
              </w:rPr>
              <w:t xml:space="preserve">in </w:t>
            </w:r>
            <w:r>
              <w:rPr>
                <w:sz w:val="18"/>
                <w:szCs w:val="18"/>
              </w:rPr>
              <w:t>or u</w:t>
            </w:r>
            <w:r w:rsidR="00A131A4">
              <w:rPr>
                <w:sz w:val="18"/>
                <w:szCs w:val="18"/>
              </w:rPr>
              <w:t>ndertaking</w:t>
            </w:r>
            <w:r>
              <w:rPr>
                <w:sz w:val="18"/>
                <w:szCs w:val="18"/>
              </w:rPr>
              <w:t xml:space="preserve"> </w:t>
            </w:r>
            <w:r w:rsidR="00B555F7" w:rsidRPr="00B555F7">
              <w:rPr>
                <w:sz w:val="18"/>
                <w:szCs w:val="18"/>
              </w:rPr>
              <w:t>unauthorised</w:t>
            </w:r>
            <w:r>
              <w:rPr>
                <w:sz w:val="18"/>
                <w:szCs w:val="18"/>
              </w:rPr>
              <w:t>/unsupervised</w:t>
            </w:r>
            <w:r w:rsidR="00B555F7" w:rsidRPr="00B555F7">
              <w:rPr>
                <w:sz w:val="18"/>
                <w:szCs w:val="18"/>
              </w:rPr>
              <w:t xml:space="preserve"> activities</w:t>
            </w:r>
            <w:r w:rsidR="00681624">
              <w:rPr>
                <w:sz w:val="18"/>
                <w:szCs w:val="18"/>
              </w:rPr>
              <w:t xml:space="preserve"> involving </w:t>
            </w:r>
            <w:r>
              <w:rPr>
                <w:sz w:val="18"/>
                <w:szCs w:val="18"/>
              </w:rPr>
              <w:t>a child or children</w:t>
            </w:r>
            <w:r w:rsidR="00A131A4">
              <w:rPr>
                <w:sz w:val="18"/>
                <w:szCs w:val="18"/>
              </w:rPr>
              <w:t xml:space="preserve"> </w:t>
            </w:r>
          </w:p>
        </w:tc>
        <w:tc>
          <w:tcPr>
            <w:tcW w:w="6379" w:type="dxa"/>
          </w:tcPr>
          <w:p w14:paraId="309891FF" w14:textId="7A2B4CE4" w:rsidR="00CA7ECB" w:rsidRDefault="00CA7ECB" w:rsidP="00106726">
            <w:pPr>
              <w:rPr>
                <w:sz w:val="18"/>
                <w:szCs w:val="18"/>
              </w:rPr>
            </w:pPr>
            <w:r>
              <w:rPr>
                <w:sz w:val="18"/>
                <w:szCs w:val="18"/>
              </w:rPr>
              <w:t>Codes of Conduct</w:t>
            </w:r>
          </w:p>
          <w:p w14:paraId="5DB887F2" w14:textId="075A5C6E" w:rsidR="00106726" w:rsidRPr="00B555F7" w:rsidRDefault="00106726" w:rsidP="00106726">
            <w:pPr>
              <w:rPr>
                <w:sz w:val="18"/>
                <w:szCs w:val="18"/>
              </w:rPr>
            </w:pPr>
            <w:r w:rsidRPr="00B555F7">
              <w:rPr>
                <w:sz w:val="18"/>
                <w:szCs w:val="18"/>
              </w:rPr>
              <w:t>Poor practice and Whistleblowing</w:t>
            </w:r>
            <w:r>
              <w:rPr>
                <w:sz w:val="18"/>
                <w:szCs w:val="18"/>
              </w:rPr>
              <w:t xml:space="preserve"> policy</w:t>
            </w:r>
            <w:r w:rsidRPr="00B555F7">
              <w:rPr>
                <w:sz w:val="18"/>
                <w:szCs w:val="18"/>
              </w:rPr>
              <w:t xml:space="preserve"> </w:t>
            </w:r>
          </w:p>
          <w:p w14:paraId="207DA42E" w14:textId="77777777" w:rsidR="00F67642" w:rsidRDefault="00F67642" w:rsidP="00106726">
            <w:pPr>
              <w:rPr>
                <w:sz w:val="18"/>
                <w:szCs w:val="18"/>
              </w:rPr>
            </w:pPr>
            <w:r w:rsidRPr="00A13B24">
              <w:rPr>
                <w:sz w:val="18"/>
                <w:szCs w:val="18"/>
              </w:rPr>
              <w:t>Physical Contact</w:t>
            </w:r>
            <w:r>
              <w:rPr>
                <w:sz w:val="18"/>
                <w:szCs w:val="18"/>
              </w:rPr>
              <w:t xml:space="preserve"> </w:t>
            </w:r>
          </w:p>
          <w:p w14:paraId="0CA8BBE7" w14:textId="35F559AA" w:rsidR="00106726" w:rsidRDefault="00106726" w:rsidP="00106726">
            <w:pPr>
              <w:rPr>
                <w:sz w:val="18"/>
                <w:szCs w:val="18"/>
              </w:rPr>
            </w:pPr>
            <w:r>
              <w:rPr>
                <w:sz w:val="18"/>
                <w:szCs w:val="18"/>
              </w:rPr>
              <w:t>Recognising and Reporting Child Abuse policy</w:t>
            </w:r>
            <w:r w:rsidRPr="00B555F7">
              <w:rPr>
                <w:sz w:val="18"/>
                <w:szCs w:val="18"/>
              </w:rPr>
              <w:t xml:space="preserve"> </w:t>
            </w:r>
          </w:p>
          <w:p w14:paraId="01F84EAD" w14:textId="5129A65F" w:rsidR="00191579" w:rsidRPr="00B555F7" w:rsidRDefault="00B555F7" w:rsidP="00106726">
            <w:pPr>
              <w:rPr>
                <w:sz w:val="18"/>
                <w:szCs w:val="18"/>
              </w:rPr>
            </w:pPr>
            <w:r w:rsidRPr="00B555F7">
              <w:rPr>
                <w:sz w:val="18"/>
                <w:szCs w:val="18"/>
              </w:rPr>
              <w:t xml:space="preserve">Safeguarding </w:t>
            </w:r>
            <w:r w:rsidR="00106726">
              <w:rPr>
                <w:sz w:val="18"/>
                <w:szCs w:val="18"/>
              </w:rPr>
              <w:t>R</w:t>
            </w:r>
            <w:r w:rsidR="00191579" w:rsidRPr="00B555F7">
              <w:rPr>
                <w:sz w:val="18"/>
                <w:szCs w:val="18"/>
              </w:rPr>
              <w:t xml:space="preserve">oles </w:t>
            </w:r>
            <w:r w:rsidRPr="00B555F7">
              <w:rPr>
                <w:sz w:val="18"/>
                <w:szCs w:val="18"/>
              </w:rPr>
              <w:t>including their r</w:t>
            </w:r>
            <w:r w:rsidR="00191579" w:rsidRPr="00B555F7">
              <w:rPr>
                <w:sz w:val="18"/>
                <w:szCs w:val="18"/>
              </w:rPr>
              <w:t>esponsibilities</w:t>
            </w:r>
          </w:p>
          <w:p w14:paraId="41100564" w14:textId="77777777" w:rsidR="00106726" w:rsidRDefault="00B555F7" w:rsidP="00631BD9">
            <w:pPr>
              <w:rPr>
                <w:sz w:val="18"/>
                <w:szCs w:val="18"/>
              </w:rPr>
            </w:pPr>
            <w:r w:rsidRPr="00B555F7">
              <w:rPr>
                <w:sz w:val="18"/>
                <w:szCs w:val="18"/>
              </w:rPr>
              <w:t xml:space="preserve">Safeguarding </w:t>
            </w:r>
            <w:r w:rsidR="00191579" w:rsidRPr="00B555F7">
              <w:rPr>
                <w:sz w:val="18"/>
                <w:szCs w:val="18"/>
              </w:rPr>
              <w:t>Training</w:t>
            </w:r>
          </w:p>
          <w:p w14:paraId="042A55F7" w14:textId="6494DBDC" w:rsidR="00191579" w:rsidRPr="00B555F7" w:rsidRDefault="00106726" w:rsidP="00631BD9">
            <w:pPr>
              <w:rPr>
                <w:sz w:val="18"/>
                <w:szCs w:val="18"/>
              </w:rPr>
            </w:pPr>
            <w:r>
              <w:rPr>
                <w:sz w:val="18"/>
                <w:szCs w:val="18"/>
              </w:rPr>
              <w:t>Vetting policy</w:t>
            </w:r>
            <w:r w:rsidR="00191579" w:rsidRPr="00B555F7">
              <w:rPr>
                <w:sz w:val="18"/>
                <w:szCs w:val="18"/>
              </w:rPr>
              <w:t xml:space="preserve"> </w:t>
            </w:r>
          </w:p>
        </w:tc>
      </w:tr>
      <w:tr w:rsidR="006C0996" w:rsidRPr="00B555F7" w14:paraId="4D4427C3" w14:textId="77777777" w:rsidTr="00982857">
        <w:tc>
          <w:tcPr>
            <w:tcW w:w="4248" w:type="dxa"/>
          </w:tcPr>
          <w:p w14:paraId="580AE9A3" w14:textId="18E52BD1" w:rsidR="00A131A4" w:rsidRDefault="006C0996" w:rsidP="006C0996">
            <w:pPr>
              <w:rPr>
                <w:sz w:val="18"/>
                <w:szCs w:val="18"/>
              </w:rPr>
            </w:pPr>
            <w:r w:rsidRPr="0091722C">
              <w:rPr>
                <w:sz w:val="18"/>
                <w:szCs w:val="18"/>
                <w:u w:val="single"/>
              </w:rPr>
              <w:t>Recruitment</w:t>
            </w:r>
            <w:r w:rsidR="005E562D">
              <w:rPr>
                <w:sz w:val="18"/>
                <w:szCs w:val="18"/>
              </w:rPr>
              <w:t xml:space="preserve"> risks:</w:t>
            </w:r>
          </w:p>
          <w:p w14:paraId="3EBF19EA" w14:textId="03F59CEE" w:rsidR="005E562D" w:rsidRDefault="00982857" w:rsidP="006C0996">
            <w:pPr>
              <w:rPr>
                <w:sz w:val="18"/>
                <w:szCs w:val="18"/>
              </w:rPr>
            </w:pPr>
            <w:r>
              <w:rPr>
                <w:sz w:val="18"/>
                <w:szCs w:val="18"/>
              </w:rPr>
              <w:t>U</w:t>
            </w:r>
            <w:r w:rsidR="00A13B24">
              <w:rPr>
                <w:sz w:val="18"/>
                <w:szCs w:val="18"/>
              </w:rPr>
              <w:t>nqualified</w:t>
            </w:r>
            <w:r>
              <w:rPr>
                <w:sz w:val="18"/>
                <w:szCs w:val="18"/>
              </w:rPr>
              <w:t xml:space="preserve">/untrained </w:t>
            </w:r>
            <w:r w:rsidR="00A13B24">
              <w:rPr>
                <w:sz w:val="18"/>
                <w:szCs w:val="18"/>
              </w:rPr>
              <w:t xml:space="preserve">persons </w:t>
            </w:r>
            <w:r>
              <w:rPr>
                <w:sz w:val="18"/>
                <w:szCs w:val="18"/>
              </w:rPr>
              <w:t>working</w:t>
            </w:r>
            <w:r w:rsidR="005E562D">
              <w:rPr>
                <w:sz w:val="18"/>
                <w:szCs w:val="18"/>
              </w:rPr>
              <w:t xml:space="preserve"> with a child</w:t>
            </w:r>
          </w:p>
          <w:p w14:paraId="30FB2221" w14:textId="1C96C3C0" w:rsidR="006C0996" w:rsidRPr="00B555F7" w:rsidRDefault="005E562D" w:rsidP="006C0996">
            <w:pPr>
              <w:rPr>
                <w:sz w:val="18"/>
                <w:szCs w:val="18"/>
              </w:rPr>
            </w:pPr>
            <w:r>
              <w:rPr>
                <w:sz w:val="18"/>
                <w:szCs w:val="18"/>
              </w:rPr>
              <w:t>L</w:t>
            </w:r>
            <w:r w:rsidR="00A13B24">
              <w:rPr>
                <w:sz w:val="18"/>
                <w:szCs w:val="18"/>
              </w:rPr>
              <w:t xml:space="preserve">ack of clarity of role </w:t>
            </w:r>
            <w:r w:rsidR="00CA7ECB">
              <w:rPr>
                <w:sz w:val="18"/>
                <w:szCs w:val="18"/>
              </w:rPr>
              <w:t xml:space="preserve">recruited to </w:t>
            </w:r>
            <w:r w:rsidR="00A13B24">
              <w:rPr>
                <w:sz w:val="18"/>
                <w:szCs w:val="18"/>
              </w:rPr>
              <w:t xml:space="preserve">work with </w:t>
            </w:r>
            <w:r>
              <w:rPr>
                <w:sz w:val="18"/>
                <w:szCs w:val="18"/>
              </w:rPr>
              <w:t>a child</w:t>
            </w:r>
          </w:p>
        </w:tc>
        <w:tc>
          <w:tcPr>
            <w:tcW w:w="6379" w:type="dxa"/>
          </w:tcPr>
          <w:p w14:paraId="22ECF0DB" w14:textId="57E445C4" w:rsidR="006C0996" w:rsidRDefault="006C0996" w:rsidP="006C0996">
            <w:pPr>
              <w:rPr>
                <w:sz w:val="18"/>
                <w:szCs w:val="18"/>
              </w:rPr>
            </w:pPr>
            <w:r w:rsidRPr="00B555F7">
              <w:rPr>
                <w:sz w:val="18"/>
                <w:szCs w:val="18"/>
              </w:rPr>
              <w:t>Recruitment</w:t>
            </w:r>
            <w:r w:rsidR="00A13B24">
              <w:rPr>
                <w:sz w:val="18"/>
                <w:szCs w:val="18"/>
              </w:rPr>
              <w:t xml:space="preserve"> </w:t>
            </w:r>
            <w:r w:rsidR="008B0302">
              <w:rPr>
                <w:sz w:val="18"/>
                <w:szCs w:val="18"/>
              </w:rPr>
              <w:t>p</w:t>
            </w:r>
            <w:r w:rsidR="00A13B24">
              <w:rPr>
                <w:sz w:val="18"/>
                <w:szCs w:val="18"/>
              </w:rPr>
              <w:t>olicy</w:t>
            </w:r>
          </w:p>
          <w:p w14:paraId="596C870C" w14:textId="77777777" w:rsidR="00106726" w:rsidRDefault="00A13B24" w:rsidP="00106726">
            <w:pPr>
              <w:rPr>
                <w:sz w:val="18"/>
                <w:szCs w:val="18"/>
              </w:rPr>
            </w:pPr>
            <w:r>
              <w:rPr>
                <w:sz w:val="18"/>
                <w:szCs w:val="18"/>
              </w:rPr>
              <w:t xml:space="preserve">Safeguarding Training </w:t>
            </w:r>
          </w:p>
          <w:p w14:paraId="2D59133F" w14:textId="3385BCE3" w:rsidR="00A13B24" w:rsidRPr="00B555F7" w:rsidRDefault="00106726" w:rsidP="006C0996">
            <w:pPr>
              <w:rPr>
                <w:sz w:val="18"/>
                <w:szCs w:val="18"/>
              </w:rPr>
            </w:pPr>
            <w:r w:rsidRPr="00B555F7">
              <w:rPr>
                <w:sz w:val="18"/>
                <w:szCs w:val="18"/>
              </w:rPr>
              <w:t xml:space="preserve">Vetting </w:t>
            </w:r>
            <w:r>
              <w:rPr>
                <w:sz w:val="18"/>
                <w:szCs w:val="18"/>
              </w:rPr>
              <w:t>policy</w:t>
            </w:r>
          </w:p>
        </w:tc>
      </w:tr>
      <w:tr w:rsidR="006C0996" w:rsidRPr="00B555F7" w14:paraId="79D9DEF0" w14:textId="77777777" w:rsidTr="00982857">
        <w:tc>
          <w:tcPr>
            <w:tcW w:w="4248" w:type="dxa"/>
          </w:tcPr>
          <w:p w14:paraId="3E5FA4C5" w14:textId="77777777" w:rsidR="005E562D" w:rsidRDefault="006C0996" w:rsidP="006C0996">
            <w:pPr>
              <w:rPr>
                <w:sz w:val="18"/>
                <w:szCs w:val="18"/>
              </w:rPr>
            </w:pPr>
            <w:r w:rsidRPr="0091722C">
              <w:rPr>
                <w:sz w:val="18"/>
                <w:szCs w:val="18"/>
                <w:u w:val="single"/>
              </w:rPr>
              <w:t>Complaints &amp; Discipline</w:t>
            </w:r>
            <w:r w:rsidR="00A13B24">
              <w:rPr>
                <w:sz w:val="18"/>
                <w:szCs w:val="18"/>
              </w:rPr>
              <w:t xml:space="preserve"> </w:t>
            </w:r>
            <w:r w:rsidR="005E562D">
              <w:rPr>
                <w:sz w:val="18"/>
                <w:szCs w:val="18"/>
              </w:rPr>
              <w:t>risks:</w:t>
            </w:r>
          </w:p>
          <w:p w14:paraId="0B15A5C6" w14:textId="5EE05086" w:rsidR="006C0996" w:rsidRDefault="005E562D" w:rsidP="006C0996">
            <w:pPr>
              <w:rPr>
                <w:sz w:val="18"/>
                <w:szCs w:val="18"/>
              </w:rPr>
            </w:pPr>
            <w:r>
              <w:rPr>
                <w:sz w:val="18"/>
                <w:szCs w:val="18"/>
              </w:rPr>
              <w:t>L</w:t>
            </w:r>
            <w:r w:rsidR="00A13B24">
              <w:rPr>
                <w:sz w:val="18"/>
                <w:szCs w:val="18"/>
              </w:rPr>
              <w:t>ack of awareness how to raise issues</w:t>
            </w:r>
            <w:r w:rsidR="0091722C">
              <w:rPr>
                <w:sz w:val="18"/>
                <w:szCs w:val="18"/>
              </w:rPr>
              <w:t xml:space="preserve"> including poor practice and concern</w:t>
            </w:r>
            <w:r w:rsidR="00CA7ECB">
              <w:rPr>
                <w:sz w:val="18"/>
                <w:szCs w:val="18"/>
              </w:rPr>
              <w:t>s</w:t>
            </w:r>
            <w:r w:rsidR="0091722C">
              <w:rPr>
                <w:sz w:val="18"/>
                <w:szCs w:val="18"/>
              </w:rPr>
              <w:t xml:space="preserve"> of harm</w:t>
            </w:r>
          </w:p>
          <w:p w14:paraId="0D5D2E60" w14:textId="5B224A13" w:rsidR="005E562D" w:rsidRPr="00B555F7" w:rsidRDefault="005E562D" w:rsidP="006C0996">
            <w:pPr>
              <w:rPr>
                <w:sz w:val="18"/>
                <w:szCs w:val="18"/>
              </w:rPr>
            </w:pPr>
            <w:r>
              <w:rPr>
                <w:sz w:val="18"/>
                <w:szCs w:val="18"/>
              </w:rPr>
              <w:t xml:space="preserve">Failure to raise a concern </w:t>
            </w:r>
          </w:p>
        </w:tc>
        <w:tc>
          <w:tcPr>
            <w:tcW w:w="6379" w:type="dxa"/>
          </w:tcPr>
          <w:p w14:paraId="5DE5C045" w14:textId="5974C502" w:rsidR="006C0996" w:rsidRDefault="006C0996" w:rsidP="006C0996">
            <w:pPr>
              <w:rPr>
                <w:sz w:val="18"/>
                <w:szCs w:val="18"/>
              </w:rPr>
            </w:pPr>
            <w:r w:rsidRPr="00B555F7">
              <w:rPr>
                <w:sz w:val="18"/>
                <w:szCs w:val="18"/>
              </w:rPr>
              <w:t>Complaints &amp; Disciplinary</w:t>
            </w:r>
            <w:r w:rsidR="00A13B24">
              <w:rPr>
                <w:sz w:val="18"/>
                <w:szCs w:val="18"/>
              </w:rPr>
              <w:t xml:space="preserve"> procedures</w:t>
            </w:r>
          </w:p>
          <w:p w14:paraId="1019BB51" w14:textId="43FA832A" w:rsidR="00A13B24" w:rsidRDefault="00A13B24" w:rsidP="006C0996">
            <w:pPr>
              <w:rPr>
                <w:sz w:val="18"/>
                <w:szCs w:val="18"/>
              </w:rPr>
            </w:pPr>
            <w:r>
              <w:rPr>
                <w:sz w:val="18"/>
                <w:szCs w:val="18"/>
              </w:rPr>
              <w:t xml:space="preserve">Communications </w:t>
            </w:r>
            <w:r w:rsidR="008B0302">
              <w:rPr>
                <w:sz w:val="18"/>
                <w:szCs w:val="18"/>
              </w:rPr>
              <w:t>p</w:t>
            </w:r>
            <w:r>
              <w:rPr>
                <w:sz w:val="18"/>
                <w:szCs w:val="18"/>
              </w:rPr>
              <w:t xml:space="preserve">olicy </w:t>
            </w:r>
          </w:p>
          <w:p w14:paraId="543B5D8B" w14:textId="77777777" w:rsidR="00A13B24" w:rsidRDefault="00A13B24" w:rsidP="006C0996">
            <w:pPr>
              <w:rPr>
                <w:sz w:val="18"/>
                <w:szCs w:val="18"/>
              </w:rPr>
            </w:pPr>
            <w:r>
              <w:rPr>
                <w:sz w:val="18"/>
                <w:szCs w:val="18"/>
              </w:rPr>
              <w:t>Poor practice and Whistleblowing</w:t>
            </w:r>
            <w:r w:rsidR="00106726">
              <w:rPr>
                <w:sz w:val="18"/>
                <w:szCs w:val="18"/>
              </w:rPr>
              <w:t xml:space="preserve"> policy</w:t>
            </w:r>
            <w:r>
              <w:rPr>
                <w:sz w:val="18"/>
                <w:szCs w:val="18"/>
              </w:rPr>
              <w:t xml:space="preserve"> </w:t>
            </w:r>
          </w:p>
          <w:p w14:paraId="4AC8C5E8" w14:textId="04808188" w:rsidR="00CA7ECB" w:rsidRPr="00B555F7" w:rsidRDefault="00CA7ECB" w:rsidP="006C0996">
            <w:pPr>
              <w:rPr>
                <w:sz w:val="18"/>
                <w:szCs w:val="18"/>
              </w:rPr>
            </w:pPr>
            <w:r>
              <w:rPr>
                <w:sz w:val="18"/>
                <w:szCs w:val="18"/>
              </w:rPr>
              <w:t>Recognising and Reporting Child Abuse policy</w:t>
            </w:r>
          </w:p>
        </w:tc>
      </w:tr>
      <w:tr w:rsidR="006C0996" w:rsidRPr="00B555F7" w14:paraId="3A3B516C" w14:textId="77777777" w:rsidTr="00982857">
        <w:tc>
          <w:tcPr>
            <w:tcW w:w="4248" w:type="dxa"/>
          </w:tcPr>
          <w:p w14:paraId="4FB5024A" w14:textId="5678AF85" w:rsidR="0091722C" w:rsidRPr="00106726" w:rsidRDefault="006C0996" w:rsidP="006C0996">
            <w:pPr>
              <w:rPr>
                <w:sz w:val="18"/>
                <w:szCs w:val="18"/>
                <w:u w:val="single"/>
              </w:rPr>
            </w:pPr>
            <w:r w:rsidRPr="00106726">
              <w:rPr>
                <w:sz w:val="18"/>
                <w:szCs w:val="18"/>
                <w:u w:val="single"/>
              </w:rPr>
              <w:t xml:space="preserve">Use of </w:t>
            </w:r>
            <w:r w:rsidR="003B7060" w:rsidRPr="005367D3">
              <w:rPr>
                <w:sz w:val="18"/>
                <w:szCs w:val="18"/>
                <w:u w:val="single"/>
              </w:rPr>
              <w:t>indoor</w:t>
            </w:r>
            <w:r w:rsidR="003B7060" w:rsidRPr="00106726">
              <w:rPr>
                <w:sz w:val="18"/>
                <w:szCs w:val="18"/>
                <w:u w:val="single"/>
              </w:rPr>
              <w:t xml:space="preserve"> </w:t>
            </w:r>
            <w:r w:rsidR="00173701" w:rsidRPr="00106726">
              <w:rPr>
                <w:sz w:val="18"/>
                <w:szCs w:val="18"/>
                <w:u w:val="single"/>
              </w:rPr>
              <w:t>f</w:t>
            </w:r>
            <w:r w:rsidRPr="00106726">
              <w:rPr>
                <w:sz w:val="18"/>
                <w:szCs w:val="18"/>
                <w:u w:val="single"/>
              </w:rPr>
              <w:t>acilities</w:t>
            </w:r>
            <w:r w:rsidR="00681624" w:rsidRPr="00106726">
              <w:rPr>
                <w:sz w:val="18"/>
                <w:szCs w:val="18"/>
                <w:u w:val="single"/>
              </w:rPr>
              <w:t xml:space="preserve"> </w:t>
            </w:r>
          </w:p>
          <w:p w14:paraId="4E2EEB08" w14:textId="5C54EE56" w:rsidR="00681624" w:rsidRDefault="0091722C" w:rsidP="006C0996">
            <w:pPr>
              <w:rPr>
                <w:sz w:val="18"/>
                <w:szCs w:val="18"/>
              </w:rPr>
            </w:pPr>
            <w:r>
              <w:rPr>
                <w:sz w:val="18"/>
                <w:szCs w:val="18"/>
              </w:rPr>
              <w:t>I</w:t>
            </w:r>
            <w:r w:rsidR="00681624">
              <w:rPr>
                <w:sz w:val="18"/>
                <w:szCs w:val="18"/>
              </w:rPr>
              <w:t xml:space="preserve">dentified risks causing harm to a child: </w:t>
            </w:r>
          </w:p>
          <w:p w14:paraId="768C0D11" w14:textId="0F65A352" w:rsidR="006C0996" w:rsidRDefault="00106726" w:rsidP="006C0996">
            <w:pPr>
              <w:rPr>
                <w:sz w:val="18"/>
                <w:szCs w:val="18"/>
              </w:rPr>
            </w:pPr>
            <w:r>
              <w:rPr>
                <w:sz w:val="18"/>
                <w:szCs w:val="18"/>
              </w:rPr>
              <w:t>Lack of supervision when accessing facilities</w:t>
            </w:r>
          </w:p>
          <w:p w14:paraId="40429CC2" w14:textId="62651EA1" w:rsidR="00681624" w:rsidRPr="00B555F7" w:rsidRDefault="00D10DCD" w:rsidP="006C0996">
            <w:pPr>
              <w:rPr>
                <w:sz w:val="18"/>
                <w:szCs w:val="18"/>
              </w:rPr>
            </w:pPr>
            <w:r>
              <w:rPr>
                <w:sz w:val="18"/>
                <w:szCs w:val="18"/>
              </w:rPr>
              <w:t>V</w:t>
            </w:r>
            <w:r w:rsidR="00681624">
              <w:rPr>
                <w:sz w:val="18"/>
                <w:szCs w:val="18"/>
              </w:rPr>
              <w:t>isitors</w:t>
            </w:r>
            <w:r>
              <w:rPr>
                <w:sz w:val="18"/>
                <w:szCs w:val="18"/>
              </w:rPr>
              <w:t xml:space="preserve"> or other users of the </w:t>
            </w:r>
            <w:r w:rsidR="00681624">
              <w:rPr>
                <w:sz w:val="18"/>
                <w:szCs w:val="18"/>
              </w:rPr>
              <w:t>facility</w:t>
            </w:r>
            <w:r>
              <w:rPr>
                <w:sz w:val="18"/>
                <w:szCs w:val="18"/>
              </w:rPr>
              <w:t xml:space="preserve">, e.g. facility staff, parents, </w:t>
            </w:r>
            <w:r w:rsidR="0091722C">
              <w:rPr>
                <w:sz w:val="18"/>
                <w:szCs w:val="18"/>
              </w:rPr>
              <w:t>public</w:t>
            </w:r>
            <w:r>
              <w:rPr>
                <w:sz w:val="18"/>
                <w:szCs w:val="18"/>
              </w:rPr>
              <w:t>, contractors</w:t>
            </w:r>
            <w:r w:rsidR="00681624">
              <w:rPr>
                <w:sz w:val="18"/>
                <w:szCs w:val="18"/>
              </w:rPr>
              <w:t xml:space="preserve"> </w:t>
            </w:r>
          </w:p>
        </w:tc>
        <w:tc>
          <w:tcPr>
            <w:tcW w:w="6379" w:type="dxa"/>
          </w:tcPr>
          <w:p w14:paraId="64645751" w14:textId="48B522F9" w:rsidR="00106726" w:rsidRDefault="00CA7ECB" w:rsidP="006C0996">
            <w:pPr>
              <w:rPr>
                <w:sz w:val="18"/>
                <w:szCs w:val="18"/>
              </w:rPr>
            </w:pPr>
            <w:r>
              <w:rPr>
                <w:sz w:val="18"/>
                <w:szCs w:val="18"/>
              </w:rPr>
              <w:t>C</w:t>
            </w:r>
            <w:r w:rsidR="00106726">
              <w:rPr>
                <w:sz w:val="18"/>
                <w:szCs w:val="18"/>
              </w:rPr>
              <w:t xml:space="preserve">odes of </w:t>
            </w:r>
            <w:r>
              <w:rPr>
                <w:sz w:val="18"/>
                <w:szCs w:val="18"/>
              </w:rPr>
              <w:t>C</w:t>
            </w:r>
            <w:r w:rsidR="00106726">
              <w:rPr>
                <w:sz w:val="18"/>
                <w:szCs w:val="18"/>
              </w:rPr>
              <w:t>onduct</w:t>
            </w:r>
          </w:p>
          <w:p w14:paraId="6E01E32A" w14:textId="77777777" w:rsidR="00106726" w:rsidRDefault="00A13B24" w:rsidP="006C0996">
            <w:pPr>
              <w:rPr>
                <w:sz w:val="18"/>
                <w:szCs w:val="18"/>
              </w:rPr>
            </w:pPr>
            <w:r>
              <w:rPr>
                <w:sz w:val="18"/>
                <w:szCs w:val="18"/>
              </w:rPr>
              <w:t xml:space="preserve">Person on Duty </w:t>
            </w:r>
          </w:p>
          <w:p w14:paraId="15E70D0E" w14:textId="2652CF65" w:rsidR="00381DB6" w:rsidRDefault="00381DB6" w:rsidP="006C0996">
            <w:pPr>
              <w:rPr>
                <w:sz w:val="18"/>
                <w:szCs w:val="18"/>
              </w:rPr>
            </w:pPr>
            <w:r>
              <w:rPr>
                <w:sz w:val="18"/>
                <w:szCs w:val="18"/>
              </w:rPr>
              <w:t>Poor practice and Whistleblowing policy</w:t>
            </w:r>
          </w:p>
          <w:p w14:paraId="5EDB7A7D" w14:textId="24F700A7" w:rsidR="00381DB6" w:rsidRDefault="00381DB6" w:rsidP="006C0996">
            <w:pPr>
              <w:rPr>
                <w:sz w:val="18"/>
                <w:szCs w:val="18"/>
              </w:rPr>
            </w:pPr>
            <w:r>
              <w:rPr>
                <w:sz w:val="18"/>
                <w:szCs w:val="18"/>
              </w:rPr>
              <w:t>Spectator Behaviour policy</w:t>
            </w:r>
          </w:p>
          <w:p w14:paraId="5684A859" w14:textId="760A1DDF" w:rsidR="00A13B24" w:rsidRPr="00B555F7" w:rsidRDefault="00381DB6" w:rsidP="006C0996">
            <w:pPr>
              <w:rPr>
                <w:sz w:val="18"/>
                <w:szCs w:val="18"/>
              </w:rPr>
            </w:pPr>
            <w:r>
              <w:rPr>
                <w:sz w:val="18"/>
                <w:szCs w:val="18"/>
              </w:rPr>
              <w:t>Supervision policies</w:t>
            </w:r>
          </w:p>
        </w:tc>
      </w:tr>
      <w:tr w:rsidR="006C0996" w:rsidRPr="00B555F7" w14:paraId="05CE6389" w14:textId="77777777" w:rsidTr="00982857">
        <w:tc>
          <w:tcPr>
            <w:tcW w:w="4248" w:type="dxa"/>
          </w:tcPr>
          <w:p w14:paraId="4FD6D568" w14:textId="22A4A25E" w:rsidR="00F67642" w:rsidRPr="00816F04" w:rsidRDefault="006C0996" w:rsidP="006C0996">
            <w:pPr>
              <w:rPr>
                <w:sz w:val="18"/>
                <w:szCs w:val="18"/>
                <w:u w:val="single"/>
              </w:rPr>
            </w:pPr>
            <w:r w:rsidRPr="00816F04">
              <w:rPr>
                <w:sz w:val="18"/>
                <w:szCs w:val="18"/>
                <w:u w:val="single"/>
              </w:rPr>
              <w:t>Communications</w:t>
            </w:r>
          </w:p>
          <w:p w14:paraId="7FC5E05A" w14:textId="77777777" w:rsidR="00F67642" w:rsidRDefault="00F67642" w:rsidP="00F67642">
            <w:pPr>
              <w:rPr>
                <w:sz w:val="18"/>
                <w:szCs w:val="18"/>
              </w:rPr>
            </w:pPr>
            <w:r>
              <w:rPr>
                <w:sz w:val="18"/>
                <w:szCs w:val="18"/>
              </w:rPr>
              <w:t>Identified risks of causing harm to a child:</w:t>
            </w:r>
          </w:p>
          <w:p w14:paraId="2332638A" w14:textId="6D082E68" w:rsidR="00F67642" w:rsidRDefault="00F67642" w:rsidP="00F67642">
            <w:pPr>
              <w:rPr>
                <w:sz w:val="18"/>
                <w:szCs w:val="18"/>
              </w:rPr>
            </w:pPr>
            <w:r>
              <w:rPr>
                <w:sz w:val="18"/>
                <w:szCs w:val="18"/>
              </w:rPr>
              <w:t>Using social media and/or online</w:t>
            </w:r>
            <w:r w:rsidR="00816F04">
              <w:rPr>
                <w:sz w:val="18"/>
                <w:szCs w:val="18"/>
              </w:rPr>
              <w:t xml:space="preserve"> or virtual </w:t>
            </w:r>
            <w:r>
              <w:rPr>
                <w:sz w:val="18"/>
                <w:szCs w:val="18"/>
              </w:rPr>
              <w:t>platforms</w:t>
            </w:r>
          </w:p>
          <w:p w14:paraId="364A97EC" w14:textId="359EED81" w:rsidR="006C0996" w:rsidRPr="00B555F7" w:rsidRDefault="00F67642" w:rsidP="006C0996">
            <w:pPr>
              <w:rPr>
                <w:sz w:val="18"/>
                <w:szCs w:val="18"/>
              </w:rPr>
            </w:pPr>
            <w:r>
              <w:rPr>
                <w:sz w:val="18"/>
                <w:szCs w:val="18"/>
              </w:rPr>
              <w:t>Unauthorised taking or use of images (digital or film)</w:t>
            </w:r>
          </w:p>
        </w:tc>
        <w:tc>
          <w:tcPr>
            <w:tcW w:w="6379" w:type="dxa"/>
          </w:tcPr>
          <w:p w14:paraId="4AA3F86C" w14:textId="77777777" w:rsidR="00CA7ECB" w:rsidRDefault="00CA7ECB" w:rsidP="00CA7ECB">
            <w:pPr>
              <w:rPr>
                <w:sz w:val="18"/>
                <w:szCs w:val="18"/>
              </w:rPr>
            </w:pPr>
            <w:r w:rsidRPr="00B555F7">
              <w:rPr>
                <w:sz w:val="18"/>
                <w:szCs w:val="18"/>
              </w:rPr>
              <w:t>Code</w:t>
            </w:r>
            <w:r>
              <w:rPr>
                <w:sz w:val="18"/>
                <w:szCs w:val="18"/>
              </w:rPr>
              <w:t>s</w:t>
            </w:r>
            <w:r w:rsidRPr="00B555F7">
              <w:rPr>
                <w:sz w:val="18"/>
                <w:szCs w:val="18"/>
              </w:rPr>
              <w:t xml:space="preserve"> of Conduct</w:t>
            </w:r>
            <w:r>
              <w:rPr>
                <w:sz w:val="18"/>
                <w:szCs w:val="18"/>
              </w:rPr>
              <w:t xml:space="preserve"> </w:t>
            </w:r>
          </w:p>
          <w:p w14:paraId="7D64B617" w14:textId="31B2CEA7" w:rsidR="006C0996" w:rsidRPr="00B555F7" w:rsidRDefault="006C0996" w:rsidP="006C0996">
            <w:pPr>
              <w:rPr>
                <w:sz w:val="18"/>
                <w:szCs w:val="18"/>
              </w:rPr>
            </w:pPr>
            <w:r w:rsidRPr="00B555F7">
              <w:rPr>
                <w:sz w:val="18"/>
                <w:szCs w:val="18"/>
              </w:rPr>
              <w:t>Communications</w:t>
            </w:r>
            <w:r w:rsidR="00A13B24">
              <w:rPr>
                <w:sz w:val="18"/>
                <w:szCs w:val="18"/>
              </w:rPr>
              <w:t xml:space="preserve"> </w:t>
            </w:r>
            <w:r w:rsidR="008B0302">
              <w:rPr>
                <w:sz w:val="18"/>
                <w:szCs w:val="18"/>
              </w:rPr>
              <w:t>p</w:t>
            </w:r>
            <w:r w:rsidR="00A13B24">
              <w:rPr>
                <w:sz w:val="18"/>
                <w:szCs w:val="18"/>
              </w:rPr>
              <w:t>olicy</w:t>
            </w:r>
          </w:p>
          <w:p w14:paraId="41455C1B" w14:textId="4CB1DAAF" w:rsidR="00F67642" w:rsidRDefault="00F67642" w:rsidP="00F67642">
            <w:pPr>
              <w:rPr>
                <w:sz w:val="18"/>
                <w:szCs w:val="18"/>
              </w:rPr>
            </w:pPr>
            <w:r w:rsidRPr="00B555F7">
              <w:rPr>
                <w:sz w:val="18"/>
                <w:szCs w:val="18"/>
              </w:rPr>
              <w:t xml:space="preserve">Filming </w:t>
            </w:r>
            <w:r>
              <w:rPr>
                <w:sz w:val="18"/>
                <w:szCs w:val="18"/>
              </w:rPr>
              <w:t xml:space="preserve">&amp; </w:t>
            </w:r>
            <w:r w:rsidRPr="00B555F7">
              <w:rPr>
                <w:sz w:val="18"/>
                <w:szCs w:val="18"/>
              </w:rPr>
              <w:t xml:space="preserve">Photography </w:t>
            </w:r>
            <w:r>
              <w:rPr>
                <w:sz w:val="18"/>
                <w:szCs w:val="18"/>
              </w:rPr>
              <w:t>p</w:t>
            </w:r>
            <w:r w:rsidRPr="00B555F7">
              <w:rPr>
                <w:sz w:val="18"/>
                <w:szCs w:val="18"/>
              </w:rPr>
              <w:t>olicy</w:t>
            </w:r>
            <w:r w:rsidR="00CA7ECB">
              <w:rPr>
                <w:sz w:val="18"/>
                <w:szCs w:val="18"/>
              </w:rPr>
              <w:t xml:space="preserve"> including Use of Devices guidance</w:t>
            </w:r>
          </w:p>
          <w:p w14:paraId="66B30097" w14:textId="4E299332" w:rsidR="006C0996" w:rsidRPr="00B555F7" w:rsidRDefault="00F67642" w:rsidP="006C0996">
            <w:pPr>
              <w:rPr>
                <w:sz w:val="18"/>
                <w:szCs w:val="18"/>
              </w:rPr>
            </w:pPr>
            <w:r>
              <w:rPr>
                <w:sz w:val="18"/>
                <w:szCs w:val="18"/>
              </w:rPr>
              <w:t>Social Media policy</w:t>
            </w:r>
            <w:r w:rsidR="00CA7ECB">
              <w:rPr>
                <w:sz w:val="18"/>
                <w:szCs w:val="18"/>
              </w:rPr>
              <w:t xml:space="preserve"> including Virtual Learning Platforms </w:t>
            </w:r>
          </w:p>
        </w:tc>
      </w:tr>
      <w:tr w:rsidR="00191579" w:rsidRPr="00B555F7" w14:paraId="1C9E73BD" w14:textId="77777777" w:rsidTr="00982857">
        <w:tc>
          <w:tcPr>
            <w:tcW w:w="4248" w:type="dxa"/>
          </w:tcPr>
          <w:p w14:paraId="42F945F6" w14:textId="3E95AE1A" w:rsidR="00106726" w:rsidRPr="00816F04" w:rsidRDefault="00191579" w:rsidP="00191579">
            <w:pPr>
              <w:rPr>
                <w:sz w:val="18"/>
                <w:szCs w:val="18"/>
                <w:u w:val="single"/>
              </w:rPr>
            </w:pPr>
            <w:r w:rsidRPr="00816F04">
              <w:rPr>
                <w:sz w:val="18"/>
                <w:szCs w:val="18"/>
                <w:u w:val="single"/>
              </w:rPr>
              <w:t>General Risk</w:t>
            </w:r>
            <w:r w:rsidR="00D10DCD" w:rsidRPr="00816F04">
              <w:rPr>
                <w:sz w:val="18"/>
                <w:szCs w:val="18"/>
                <w:u w:val="single"/>
              </w:rPr>
              <w:t>s</w:t>
            </w:r>
            <w:r w:rsidRPr="00816F04">
              <w:rPr>
                <w:sz w:val="18"/>
                <w:szCs w:val="18"/>
                <w:u w:val="single"/>
              </w:rPr>
              <w:t xml:space="preserve"> of Harm</w:t>
            </w:r>
            <w:r w:rsidR="00A13B24" w:rsidRPr="00816F04">
              <w:rPr>
                <w:sz w:val="18"/>
                <w:szCs w:val="18"/>
                <w:u w:val="single"/>
              </w:rPr>
              <w:t xml:space="preserve"> </w:t>
            </w:r>
          </w:p>
          <w:p w14:paraId="39719BDC" w14:textId="18021CC9" w:rsidR="00F56BC9" w:rsidRDefault="00106726" w:rsidP="00191579">
            <w:pPr>
              <w:rPr>
                <w:sz w:val="18"/>
                <w:szCs w:val="18"/>
              </w:rPr>
            </w:pPr>
            <w:r>
              <w:rPr>
                <w:sz w:val="18"/>
                <w:szCs w:val="18"/>
              </w:rPr>
              <w:t xml:space="preserve">Identified risks of </w:t>
            </w:r>
            <w:r w:rsidR="00F67642">
              <w:rPr>
                <w:sz w:val="18"/>
                <w:szCs w:val="18"/>
              </w:rPr>
              <w:t xml:space="preserve">causing </w:t>
            </w:r>
            <w:r>
              <w:rPr>
                <w:sz w:val="18"/>
                <w:szCs w:val="18"/>
              </w:rPr>
              <w:t>harm</w:t>
            </w:r>
            <w:r w:rsidR="00F56BC9">
              <w:rPr>
                <w:sz w:val="18"/>
                <w:szCs w:val="18"/>
              </w:rPr>
              <w:t xml:space="preserve"> to a child:</w:t>
            </w:r>
          </w:p>
          <w:p w14:paraId="6509B19A" w14:textId="75956FAD" w:rsidR="00F56BC9" w:rsidRDefault="00F56BC9" w:rsidP="00191579">
            <w:pPr>
              <w:rPr>
                <w:sz w:val="18"/>
                <w:szCs w:val="18"/>
              </w:rPr>
            </w:pPr>
            <w:r>
              <w:rPr>
                <w:sz w:val="18"/>
                <w:szCs w:val="18"/>
              </w:rPr>
              <w:t>Adult to child harm</w:t>
            </w:r>
          </w:p>
          <w:p w14:paraId="00EA3770" w14:textId="2DB1C8BF" w:rsidR="00F56BC9" w:rsidRDefault="00F56BC9" w:rsidP="00191579">
            <w:pPr>
              <w:rPr>
                <w:sz w:val="18"/>
                <w:szCs w:val="18"/>
              </w:rPr>
            </w:pPr>
            <w:r>
              <w:rPr>
                <w:sz w:val="18"/>
                <w:szCs w:val="18"/>
              </w:rPr>
              <w:t xml:space="preserve">Child to child </w:t>
            </w:r>
            <w:r w:rsidR="00381DB6">
              <w:rPr>
                <w:sz w:val="18"/>
                <w:szCs w:val="18"/>
              </w:rPr>
              <w:t>harm</w:t>
            </w:r>
          </w:p>
          <w:p w14:paraId="19AFCB6D" w14:textId="6D4AEFE3" w:rsidR="00381DB6" w:rsidRDefault="00381DB6" w:rsidP="00191579">
            <w:pPr>
              <w:rPr>
                <w:sz w:val="18"/>
                <w:szCs w:val="18"/>
              </w:rPr>
            </w:pPr>
            <w:r>
              <w:rPr>
                <w:sz w:val="18"/>
                <w:szCs w:val="18"/>
              </w:rPr>
              <w:t>Travelling with a child or children – single journeys and overnight trips</w:t>
            </w:r>
          </w:p>
          <w:p w14:paraId="59CD3FE2" w14:textId="24946C5B" w:rsidR="00191579" w:rsidRPr="00B555F7" w:rsidRDefault="00191579" w:rsidP="00F67642">
            <w:pPr>
              <w:rPr>
                <w:sz w:val="18"/>
                <w:szCs w:val="18"/>
              </w:rPr>
            </w:pPr>
          </w:p>
        </w:tc>
        <w:tc>
          <w:tcPr>
            <w:tcW w:w="6379" w:type="dxa"/>
          </w:tcPr>
          <w:p w14:paraId="63EF76F4" w14:textId="77777777" w:rsidR="00F67642" w:rsidRDefault="00F67642" w:rsidP="00F67642">
            <w:pPr>
              <w:rPr>
                <w:sz w:val="18"/>
                <w:szCs w:val="18"/>
              </w:rPr>
            </w:pPr>
            <w:r w:rsidRPr="00B555F7">
              <w:rPr>
                <w:sz w:val="18"/>
                <w:szCs w:val="18"/>
              </w:rPr>
              <w:t>Anti-bullying</w:t>
            </w:r>
            <w:r>
              <w:rPr>
                <w:sz w:val="18"/>
                <w:szCs w:val="18"/>
              </w:rPr>
              <w:t xml:space="preserve"> Promise and p</w:t>
            </w:r>
            <w:r w:rsidRPr="00B555F7">
              <w:rPr>
                <w:sz w:val="18"/>
                <w:szCs w:val="18"/>
              </w:rPr>
              <w:t>olicy</w:t>
            </w:r>
          </w:p>
          <w:p w14:paraId="29397F09" w14:textId="32FE9FF3" w:rsidR="00191579" w:rsidRPr="00B555F7" w:rsidRDefault="00191579" w:rsidP="00191579">
            <w:pPr>
              <w:rPr>
                <w:sz w:val="18"/>
                <w:szCs w:val="18"/>
              </w:rPr>
            </w:pPr>
            <w:r w:rsidRPr="00B555F7">
              <w:rPr>
                <w:sz w:val="18"/>
                <w:szCs w:val="18"/>
              </w:rPr>
              <w:t>Code</w:t>
            </w:r>
            <w:r w:rsidR="00381DB6">
              <w:rPr>
                <w:sz w:val="18"/>
                <w:szCs w:val="18"/>
              </w:rPr>
              <w:t>s</w:t>
            </w:r>
            <w:r w:rsidRPr="00B555F7">
              <w:rPr>
                <w:sz w:val="18"/>
                <w:szCs w:val="18"/>
              </w:rPr>
              <w:t xml:space="preserve"> of Conduct</w:t>
            </w:r>
          </w:p>
          <w:p w14:paraId="47A7D157" w14:textId="770BE41A" w:rsidR="00381DB6" w:rsidRDefault="00381DB6" w:rsidP="00191579">
            <w:pPr>
              <w:rPr>
                <w:sz w:val="18"/>
                <w:szCs w:val="18"/>
              </w:rPr>
            </w:pPr>
            <w:r>
              <w:rPr>
                <w:sz w:val="18"/>
                <w:szCs w:val="18"/>
              </w:rPr>
              <w:t>Inclusion policy</w:t>
            </w:r>
          </w:p>
          <w:p w14:paraId="3D158763" w14:textId="76CA3D8A" w:rsidR="00381DB6" w:rsidRDefault="00A13B24" w:rsidP="00191579">
            <w:pPr>
              <w:rPr>
                <w:sz w:val="18"/>
                <w:szCs w:val="18"/>
              </w:rPr>
            </w:pPr>
            <w:r>
              <w:rPr>
                <w:sz w:val="18"/>
                <w:szCs w:val="18"/>
              </w:rPr>
              <w:t xml:space="preserve">Poor practice and Whistleblowing </w:t>
            </w:r>
            <w:r w:rsidR="008B0302">
              <w:rPr>
                <w:sz w:val="18"/>
                <w:szCs w:val="18"/>
              </w:rPr>
              <w:t>p</w:t>
            </w:r>
            <w:r>
              <w:rPr>
                <w:sz w:val="18"/>
                <w:szCs w:val="18"/>
              </w:rPr>
              <w:t>olicy</w:t>
            </w:r>
            <w:r w:rsidR="00381DB6">
              <w:rPr>
                <w:sz w:val="18"/>
                <w:szCs w:val="18"/>
              </w:rPr>
              <w:t xml:space="preserve"> </w:t>
            </w:r>
          </w:p>
          <w:p w14:paraId="03B1068B" w14:textId="3FC45501" w:rsidR="00191579" w:rsidRDefault="00381DB6" w:rsidP="00191579">
            <w:pPr>
              <w:rPr>
                <w:sz w:val="18"/>
                <w:szCs w:val="18"/>
              </w:rPr>
            </w:pPr>
            <w:r>
              <w:rPr>
                <w:sz w:val="18"/>
                <w:szCs w:val="18"/>
              </w:rPr>
              <w:t>Spectator Behaviour policy</w:t>
            </w:r>
          </w:p>
          <w:p w14:paraId="583D5899" w14:textId="77777777" w:rsidR="00F67642" w:rsidRDefault="00381DB6" w:rsidP="00191579">
            <w:pPr>
              <w:rPr>
                <w:sz w:val="18"/>
                <w:szCs w:val="18"/>
              </w:rPr>
            </w:pPr>
            <w:r>
              <w:rPr>
                <w:sz w:val="18"/>
                <w:szCs w:val="18"/>
              </w:rPr>
              <w:t xml:space="preserve">Travelling policy </w:t>
            </w:r>
          </w:p>
          <w:p w14:paraId="32189506" w14:textId="1AFC3300" w:rsidR="00381DB6" w:rsidRPr="00B555F7" w:rsidRDefault="00F67642" w:rsidP="00191579">
            <w:pPr>
              <w:rPr>
                <w:sz w:val="18"/>
                <w:szCs w:val="18"/>
              </w:rPr>
            </w:pPr>
            <w:r>
              <w:rPr>
                <w:sz w:val="18"/>
                <w:szCs w:val="18"/>
              </w:rPr>
              <w:t>Well-being and Mental Health policy</w:t>
            </w:r>
          </w:p>
        </w:tc>
      </w:tr>
      <w:tr w:rsidR="00191579" w:rsidRPr="00B555F7" w14:paraId="18313A1F" w14:textId="77777777" w:rsidTr="00982857">
        <w:tc>
          <w:tcPr>
            <w:tcW w:w="4248" w:type="dxa"/>
          </w:tcPr>
          <w:p w14:paraId="199AF113" w14:textId="77777777" w:rsidR="00F67642" w:rsidRPr="00816F04" w:rsidRDefault="00191579" w:rsidP="00191579">
            <w:pPr>
              <w:rPr>
                <w:sz w:val="18"/>
                <w:szCs w:val="18"/>
                <w:u w:val="single"/>
              </w:rPr>
            </w:pPr>
            <w:r w:rsidRPr="00816F04">
              <w:rPr>
                <w:sz w:val="18"/>
                <w:szCs w:val="18"/>
                <w:u w:val="single"/>
              </w:rPr>
              <w:t>Reporting Procedures</w:t>
            </w:r>
            <w:r w:rsidR="00A13B24" w:rsidRPr="00816F04">
              <w:rPr>
                <w:sz w:val="18"/>
                <w:szCs w:val="18"/>
                <w:u w:val="single"/>
              </w:rPr>
              <w:t xml:space="preserve"> </w:t>
            </w:r>
          </w:p>
          <w:p w14:paraId="10C65A3E" w14:textId="2480BFA9" w:rsidR="00F67642" w:rsidRDefault="00F67642" w:rsidP="00F67642">
            <w:pPr>
              <w:rPr>
                <w:sz w:val="18"/>
                <w:szCs w:val="18"/>
              </w:rPr>
            </w:pPr>
            <w:r>
              <w:rPr>
                <w:sz w:val="18"/>
                <w:szCs w:val="18"/>
              </w:rPr>
              <w:t>Identified risks of causing harm to a child:</w:t>
            </w:r>
          </w:p>
          <w:p w14:paraId="6713339C" w14:textId="68D3EA04" w:rsidR="001D360F" w:rsidRDefault="001D360F" w:rsidP="00F67642">
            <w:pPr>
              <w:rPr>
                <w:sz w:val="18"/>
                <w:szCs w:val="18"/>
              </w:rPr>
            </w:pPr>
            <w:r>
              <w:rPr>
                <w:sz w:val="18"/>
                <w:szCs w:val="18"/>
              </w:rPr>
              <w:t xml:space="preserve">Failure to report disclosure, </w:t>
            </w:r>
            <w:r w:rsidR="00687248">
              <w:rPr>
                <w:sz w:val="18"/>
                <w:szCs w:val="18"/>
              </w:rPr>
              <w:t>allegations,</w:t>
            </w:r>
            <w:r>
              <w:rPr>
                <w:sz w:val="18"/>
                <w:szCs w:val="18"/>
              </w:rPr>
              <w:t xml:space="preserve"> or concerns of harm to a child</w:t>
            </w:r>
          </w:p>
          <w:p w14:paraId="7A4586A4" w14:textId="7C005A1F" w:rsidR="00F67642" w:rsidRDefault="001D360F" w:rsidP="00F67642">
            <w:pPr>
              <w:rPr>
                <w:sz w:val="18"/>
                <w:szCs w:val="18"/>
              </w:rPr>
            </w:pPr>
            <w:r>
              <w:rPr>
                <w:sz w:val="18"/>
                <w:szCs w:val="18"/>
              </w:rPr>
              <w:t xml:space="preserve">Failure to report staff or volunteer causing harm </w:t>
            </w:r>
          </w:p>
          <w:p w14:paraId="0F5BDC4E" w14:textId="7FD6FF39" w:rsidR="00191579" w:rsidRPr="00B555F7" w:rsidRDefault="001D360F" w:rsidP="00191579">
            <w:pPr>
              <w:rPr>
                <w:sz w:val="18"/>
                <w:szCs w:val="18"/>
              </w:rPr>
            </w:pPr>
            <w:r>
              <w:rPr>
                <w:sz w:val="18"/>
                <w:szCs w:val="18"/>
              </w:rPr>
              <w:t xml:space="preserve">Failure to identify mandated person </w:t>
            </w:r>
          </w:p>
        </w:tc>
        <w:tc>
          <w:tcPr>
            <w:tcW w:w="6379" w:type="dxa"/>
          </w:tcPr>
          <w:p w14:paraId="28F513DA" w14:textId="77777777" w:rsidR="00982857" w:rsidRDefault="00F24012" w:rsidP="00191579">
            <w:pPr>
              <w:rPr>
                <w:sz w:val="18"/>
                <w:szCs w:val="18"/>
              </w:rPr>
            </w:pPr>
            <w:r>
              <w:rPr>
                <w:sz w:val="18"/>
                <w:szCs w:val="18"/>
              </w:rPr>
              <w:t xml:space="preserve">Internal process for maintaining register of Mandated Person  </w:t>
            </w:r>
            <w:r w:rsidRPr="00B555F7">
              <w:rPr>
                <w:sz w:val="18"/>
                <w:szCs w:val="18"/>
              </w:rPr>
              <w:t xml:space="preserve"> </w:t>
            </w:r>
          </w:p>
          <w:p w14:paraId="6B3DDC0D" w14:textId="7069E14C" w:rsidR="001D360F" w:rsidRDefault="001D360F" w:rsidP="00191579">
            <w:pPr>
              <w:rPr>
                <w:sz w:val="18"/>
                <w:szCs w:val="18"/>
              </w:rPr>
            </w:pPr>
            <w:r>
              <w:rPr>
                <w:sz w:val="18"/>
                <w:szCs w:val="18"/>
              </w:rPr>
              <w:t>Membership Risk Assessment policy</w:t>
            </w:r>
            <w:r w:rsidR="00277B87">
              <w:rPr>
                <w:sz w:val="18"/>
                <w:szCs w:val="18"/>
              </w:rPr>
              <w:t xml:space="preserve"> includes </w:t>
            </w:r>
            <w:r w:rsidR="00816F04">
              <w:rPr>
                <w:sz w:val="18"/>
                <w:szCs w:val="18"/>
              </w:rPr>
              <w:t xml:space="preserve">managing the </w:t>
            </w:r>
            <w:r w:rsidR="00277B87">
              <w:rPr>
                <w:sz w:val="18"/>
                <w:szCs w:val="18"/>
              </w:rPr>
              <w:t xml:space="preserve">process </w:t>
            </w:r>
            <w:r w:rsidR="00F24012">
              <w:rPr>
                <w:sz w:val="18"/>
                <w:szCs w:val="18"/>
              </w:rPr>
              <w:t>where a child is harmed by</w:t>
            </w:r>
            <w:r w:rsidR="00277B87">
              <w:rPr>
                <w:sz w:val="18"/>
                <w:szCs w:val="18"/>
              </w:rPr>
              <w:t xml:space="preserve"> </w:t>
            </w:r>
            <w:r w:rsidR="00816F04">
              <w:rPr>
                <w:sz w:val="18"/>
                <w:szCs w:val="18"/>
              </w:rPr>
              <w:t xml:space="preserve">a </w:t>
            </w:r>
            <w:r w:rsidR="00277B87">
              <w:rPr>
                <w:sz w:val="18"/>
                <w:szCs w:val="18"/>
              </w:rPr>
              <w:t>member</w:t>
            </w:r>
            <w:r w:rsidR="00816F04">
              <w:rPr>
                <w:sz w:val="18"/>
                <w:szCs w:val="18"/>
              </w:rPr>
              <w:t xml:space="preserve"> or </w:t>
            </w:r>
            <w:r w:rsidR="00277B87">
              <w:rPr>
                <w:sz w:val="18"/>
                <w:szCs w:val="18"/>
              </w:rPr>
              <w:t xml:space="preserve">volunteer  </w:t>
            </w:r>
            <w:r>
              <w:rPr>
                <w:sz w:val="18"/>
                <w:szCs w:val="18"/>
              </w:rPr>
              <w:t xml:space="preserve"> </w:t>
            </w:r>
          </w:p>
          <w:p w14:paraId="7294971F" w14:textId="3A65B782" w:rsidR="00A13B24" w:rsidRDefault="00A13B24" w:rsidP="00191579">
            <w:pPr>
              <w:rPr>
                <w:sz w:val="18"/>
                <w:szCs w:val="18"/>
              </w:rPr>
            </w:pPr>
            <w:r>
              <w:rPr>
                <w:sz w:val="18"/>
                <w:szCs w:val="18"/>
              </w:rPr>
              <w:t xml:space="preserve">Poor practice and Whistleblowing Policy </w:t>
            </w:r>
          </w:p>
          <w:p w14:paraId="1D021DC1" w14:textId="757B27E0" w:rsidR="001D360F" w:rsidRDefault="00A13B24" w:rsidP="00191579">
            <w:pPr>
              <w:rPr>
                <w:sz w:val="18"/>
                <w:szCs w:val="18"/>
              </w:rPr>
            </w:pPr>
            <w:r>
              <w:rPr>
                <w:sz w:val="18"/>
                <w:szCs w:val="18"/>
              </w:rPr>
              <w:t xml:space="preserve">Recognising and </w:t>
            </w:r>
            <w:r w:rsidR="00191579" w:rsidRPr="00B555F7">
              <w:rPr>
                <w:sz w:val="18"/>
                <w:szCs w:val="18"/>
              </w:rPr>
              <w:t>Reporting</w:t>
            </w:r>
            <w:r>
              <w:rPr>
                <w:sz w:val="18"/>
                <w:szCs w:val="18"/>
              </w:rPr>
              <w:t xml:space="preserve"> Child Abuse </w:t>
            </w:r>
            <w:r w:rsidR="008B0302">
              <w:rPr>
                <w:sz w:val="18"/>
                <w:szCs w:val="18"/>
              </w:rPr>
              <w:t>p</w:t>
            </w:r>
            <w:r>
              <w:rPr>
                <w:sz w:val="18"/>
                <w:szCs w:val="18"/>
              </w:rPr>
              <w:t>olicy</w:t>
            </w:r>
            <w:r w:rsidR="00816F04">
              <w:rPr>
                <w:sz w:val="18"/>
                <w:szCs w:val="18"/>
              </w:rPr>
              <w:t xml:space="preserve"> (mandated </w:t>
            </w:r>
            <w:r w:rsidR="00982857">
              <w:rPr>
                <w:sz w:val="18"/>
                <w:szCs w:val="18"/>
              </w:rPr>
              <w:t>&amp;</w:t>
            </w:r>
            <w:r w:rsidR="00816F04">
              <w:rPr>
                <w:sz w:val="18"/>
                <w:szCs w:val="18"/>
              </w:rPr>
              <w:t xml:space="preserve"> non-mandated reports)</w:t>
            </w:r>
          </w:p>
          <w:p w14:paraId="521F5CA0" w14:textId="27C543E4" w:rsidR="00191579" w:rsidRPr="00B555F7" w:rsidRDefault="00D82ABE" w:rsidP="00191579">
            <w:pPr>
              <w:rPr>
                <w:sz w:val="18"/>
                <w:szCs w:val="18"/>
              </w:rPr>
            </w:pPr>
            <w:r>
              <w:rPr>
                <w:sz w:val="18"/>
                <w:szCs w:val="18"/>
              </w:rPr>
              <w:t xml:space="preserve">Club Member Handbook includes managing the process where a child is harmed by staff, volunteer or contractor   </w:t>
            </w:r>
          </w:p>
        </w:tc>
      </w:tr>
    </w:tbl>
    <w:p w14:paraId="329F7732" w14:textId="77777777" w:rsidR="00B02911" w:rsidRPr="00DB475C" w:rsidRDefault="00B02911" w:rsidP="00B02911">
      <w:pPr>
        <w:spacing w:after="0"/>
        <w:rPr>
          <w:sz w:val="14"/>
          <w:szCs w:val="14"/>
        </w:rPr>
      </w:pPr>
    </w:p>
    <w:p w14:paraId="52220EFA" w14:textId="695FA694" w:rsidR="00982857" w:rsidRDefault="00DB475C" w:rsidP="0098077F">
      <w:pPr>
        <w:spacing w:after="0"/>
        <w:rPr>
          <w:sz w:val="18"/>
          <w:szCs w:val="18"/>
        </w:rPr>
      </w:pPr>
      <w:r>
        <w:rPr>
          <w:sz w:val="18"/>
          <w:szCs w:val="18"/>
        </w:rPr>
        <w:t xml:space="preserve">The </w:t>
      </w:r>
      <w:r w:rsidR="00A6753E" w:rsidRPr="00B555F7">
        <w:rPr>
          <w:sz w:val="18"/>
          <w:szCs w:val="18"/>
        </w:rPr>
        <w:t>Child Safeguarding Statement</w:t>
      </w:r>
      <w:r>
        <w:rPr>
          <w:sz w:val="18"/>
          <w:szCs w:val="18"/>
        </w:rPr>
        <w:t xml:space="preserve"> (CSS)</w:t>
      </w:r>
      <w:r w:rsidR="00A6753E" w:rsidRPr="00B555F7">
        <w:rPr>
          <w:sz w:val="18"/>
          <w:szCs w:val="18"/>
        </w:rPr>
        <w:t xml:space="preserve"> </w:t>
      </w:r>
      <w:r>
        <w:rPr>
          <w:sz w:val="18"/>
          <w:szCs w:val="18"/>
        </w:rPr>
        <w:t>is</w:t>
      </w:r>
      <w:r w:rsidR="00A6753E" w:rsidRPr="00B555F7">
        <w:rPr>
          <w:sz w:val="18"/>
          <w:szCs w:val="18"/>
        </w:rPr>
        <w:t xml:space="preserve"> developed in line with requirements under the Children First Act 2015</w:t>
      </w:r>
      <w:r w:rsidR="0098077F">
        <w:rPr>
          <w:sz w:val="18"/>
          <w:szCs w:val="18"/>
        </w:rPr>
        <w:t xml:space="preserve">.  This </w:t>
      </w:r>
      <w:r>
        <w:rPr>
          <w:sz w:val="18"/>
          <w:szCs w:val="18"/>
        </w:rPr>
        <w:t>CSS</w:t>
      </w:r>
      <w:r w:rsidR="0098077F">
        <w:rPr>
          <w:sz w:val="18"/>
          <w:szCs w:val="18"/>
        </w:rPr>
        <w:t>, together with our</w:t>
      </w:r>
      <w:r w:rsidR="0098077F" w:rsidRPr="0098077F">
        <w:rPr>
          <w:sz w:val="18"/>
          <w:szCs w:val="18"/>
        </w:rPr>
        <w:t xml:space="preserve"> guiding principles are underpinned by </w:t>
      </w:r>
      <w:r w:rsidR="00C9292B">
        <w:rPr>
          <w:sz w:val="18"/>
          <w:szCs w:val="18"/>
        </w:rPr>
        <w:t xml:space="preserve">Swim Ireland Safeguarding Policies, </w:t>
      </w:r>
      <w:r w:rsidR="0098077F" w:rsidRPr="0098077F">
        <w:rPr>
          <w:sz w:val="18"/>
          <w:szCs w:val="18"/>
        </w:rPr>
        <w:t>Children First: National Guidance for the Protection and Welfare of Children, Tusla’s Child Safeguarding: A Guide for Policy, Procedure and Practice, the United Nations Convention on the Rights of the Child and current legislation such as the Children First Act 2015, Child Care Act 1991, Protections for Persons Reporting Child Abuse Act 1998 and the National Vetting Bureau Act 2012.</w:t>
      </w:r>
      <w:r w:rsidR="0098077F">
        <w:rPr>
          <w:sz w:val="18"/>
          <w:szCs w:val="18"/>
        </w:rPr>
        <w:t xml:space="preserve"> </w:t>
      </w:r>
    </w:p>
    <w:p w14:paraId="0C457B53" w14:textId="6126C398" w:rsidR="00A6753E" w:rsidRPr="00B555F7" w:rsidRDefault="001A04D1" w:rsidP="009A59DE">
      <w:pPr>
        <w:rPr>
          <w:sz w:val="18"/>
          <w:szCs w:val="18"/>
        </w:rPr>
      </w:pPr>
      <w:r w:rsidRPr="0098077F">
        <w:rPr>
          <w:sz w:val="18"/>
          <w:szCs w:val="18"/>
        </w:rPr>
        <w:t xml:space="preserve">Our guiding principles apply to all paid staff, volunteers, committee members and </w:t>
      </w:r>
      <w:r>
        <w:rPr>
          <w:sz w:val="18"/>
          <w:szCs w:val="18"/>
        </w:rPr>
        <w:t xml:space="preserve">any other person appointed to work </w:t>
      </w:r>
      <w:r w:rsidRPr="0098077F">
        <w:rPr>
          <w:sz w:val="18"/>
          <w:szCs w:val="18"/>
        </w:rPr>
        <w:t xml:space="preserve">within our </w:t>
      </w:r>
      <w:r>
        <w:rPr>
          <w:sz w:val="18"/>
          <w:szCs w:val="18"/>
        </w:rPr>
        <w:t xml:space="preserve">club who </w:t>
      </w:r>
      <w:r w:rsidRPr="0098077F">
        <w:rPr>
          <w:sz w:val="18"/>
          <w:szCs w:val="18"/>
        </w:rPr>
        <w:t>must sign up to and abide by these guiding principles and our child safeguarding procedures.</w:t>
      </w:r>
      <w:r>
        <w:rPr>
          <w:sz w:val="18"/>
          <w:szCs w:val="18"/>
        </w:rPr>
        <w:t xml:space="preserve">  </w:t>
      </w:r>
      <w:r w:rsidR="00DB475C" w:rsidRPr="00DB475C">
        <w:rPr>
          <w:sz w:val="18"/>
          <w:szCs w:val="18"/>
        </w:rPr>
        <w:t xml:space="preserve">We will review our guiding principles and child safeguarding procedures every two years or sooner if necessary due to </w:t>
      </w:r>
      <w:r w:rsidR="00DB475C">
        <w:rPr>
          <w:sz w:val="18"/>
          <w:szCs w:val="18"/>
        </w:rPr>
        <w:t>organisational</w:t>
      </w:r>
      <w:r w:rsidR="00DB475C" w:rsidRPr="00DB475C">
        <w:rPr>
          <w:sz w:val="18"/>
          <w:szCs w:val="18"/>
        </w:rPr>
        <w:t xml:space="preserve"> issues or changes in legislation or national policy</w:t>
      </w:r>
      <w:r w:rsidR="00DB68D5">
        <w:rPr>
          <w:sz w:val="18"/>
          <w:szCs w:val="18"/>
        </w:rPr>
        <w:t xml:space="preserve">. </w:t>
      </w:r>
      <w:r w:rsidR="00AF6C95">
        <w:rPr>
          <w:sz w:val="18"/>
          <w:szCs w:val="18"/>
        </w:rPr>
        <w:t>Our</w:t>
      </w:r>
      <w:r w:rsidR="00063953">
        <w:rPr>
          <w:sz w:val="18"/>
          <w:szCs w:val="18"/>
        </w:rPr>
        <w:t xml:space="preserve"> </w:t>
      </w:r>
      <w:r w:rsidR="00BC4859" w:rsidRPr="00B555F7">
        <w:rPr>
          <w:sz w:val="18"/>
          <w:szCs w:val="18"/>
        </w:rPr>
        <w:t>Mandated</w:t>
      </w:r>
      <w:r w:rsidR="004E6416" w:rsidRPr="00B555F7">
        <w:rPr>
          <w:sz w:val="18"/>
          <w:szCs w:val="18"/>
        </w:rPr>
        <w:t xml:space="preserve"> </w:t>
      </w:r>
      <w:r w:rsidR="00BC4859" w:rsidRPr="00B555F7">
        <w:rPr>
          <w:sz w:val="18"/>
          <w:szCs w:val="18"/>
        </w:rPr>
        <w:t xml:space="preserve">Person is </w:t>
      </w:r>
      <w:r w:rsidR="00E32560" w:rsidRPr="00B555F7">
        <w:rPr>
          <w:sz w:val="18"/>
          <w:szCs w:val="18"/>
        </w:rPr>
        <w:t xml:space="preserve">Kate Hills, contact phone: 0868560672; contact mail: </w:t>
      </w:r>
      <w:hyperlink r:id="rId11" w:history="1">
        <w:r w:rsidR="00B02911" w:rsidRPr="00B555F7">
          <w:rPr>
            <w:rStyle w:val="Hyperlink"/>
            <w:sz w:val="18"/>
            <w:szCs w:val="18"/>
          </w:rPr>
          <w:t>katehills@swimireland.ie</w:t>
        </w:r>
      </w:hyperlink>
      <w:r w:rsidR="00E32560" w:rsidRPr="00B555F7">
        <w:rPr>
          <w:sz w:val="18"/>
          <w:szCs w:val="18"/>
        </w:rPr>
        <w:t xml:space="preserve"> </w:t>
      </w:r>
    </w:p>
    <w:p w14:paraId="089A0BD1" w14:textId="77777777" w:rsidR="00E32560" w:rsidRPr="001E02E3" w:rsidRDefault="00E32560" w:rsidP="00E32560">
      <w:pPr>
        <w:spacing w:after="0"/>
        <w:rPr>
          <w:sz w:val="12"/>
          <w:szCs w:val="12"/>
        </w:rPr>
      </w:pPr>
    </w:p>
    <w:p w14:paraId="224B8876" w14:textId="1D0E5800" w:rsidR="006E1B23" w:rsidRDefault="006E1B23" w:rsidP="006E1B23">
      <w:pPr>
        <w:tabs>
          <w:tab w:val="left" w:pos="4536"/>
        </w:tabs>
        <w:rPr>
          <w:bCs/>
          <w:sz w:val="18"/>
          <w:szCs w:val="18"/>
          <w:u w:val="single"/>
        </w:rPr>
      </w:pPr>
      <w:r>
        <w:rPr>
          <w:bCs/>
          <w:sz w:val="18"/>
          <w:szCs w:val="18"/>
          <w:u w:val="single"/>
        </w:rPr>
        <w:t xml:space="preserve">Lead Club Children’s Officer for </w:t>
      </w:r>
      <w:r w:rsidR="005367D3">
        <w:rPr>
          <w:bCs/>
          <w:i/>
          <w:iCs/>
          <w:sz w:val="18"/>
          <w:szCs w:val="18"/>
          <w:u w:val="single"/>
        </w:rPr>
        <w:t>Templeogue S.C.</w:t>
      </w:r>
    </w:p>
    <w:p w14:paraId="46BECC11" w14:textId="69EAEB53" w:rsidR="006E1B23" w:rsidRDefault="006E1B23" w:rsidP="006E1B23">
      <w:pPr>
        <w:tabs>
          <w:tab w:val="left" w:pos="4536"/>
        </w:tabs>
        <w:spacing w:after="0"/>
        <w:rPr>
          <w:bCs/>
          <w:sz w:val="18"/>
          <w:szCs w:val="18"/>
          <w:u w:val="single"/>
        </w:rPr>
      </w:pPr>
      <w:r w:rsidRPr="00BF1DB5">
        <w:rPr>
          <w:bCs/>
          <w:sz w:val="18"/>
          <w:szCs w:val="18"/>
        </w:rPr>
        <w:lastRenderedPageBreak/>
        <w:t>Signed:</w:t>
      </w:r>
      <w:r>
        <w:rPr>
          <w:bCs/>
          <w:sz w:val="18"/>
          <w:szCs w:val="18"/>
        </w:rPr>
        <w:t xml:space="preserve">   </w:t>
      </w:r>
      <w:r w:rsidR="009A59DE">
        <w:rPr>
          <w:noProof/>
          <w:sz w:val="18"/>
          <w:szCs w:val="18"/>
        </w:rPr>
        <w:drawing>
          <wp:inline distT="0" distB="0" distL="0" distR="0" wp14:anchorId="7452BCEB" wp14:editId="6A06F3D6">
            <wp:extent cx="1013460" cy="540796"/>
            <wp:effectExtent l="0" t="0" r="0" b="0"/>
            <wp:docPr id="5935978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597813" name="Picture 59359781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28632" cy="548892"/>
                    </a:xfrm>
                    <a:prstGeom prst="rect">
                      <a:avLst/>
                    </a:prstGeom>
                  </pic:spPr>
                </pic:pic>
              </a:graphicData>
            </a:graphic>
          </wp:inline>
        </w:drawing>
      </w:r>
    </w:p>
    <w:p w14:paraId="54FFE774" w14:textId="74C8265F" w:rsidR="006E1B23" w:rsidRPr="00B555F7" w:rsidRDefault="006E1B23" w:rsidP="006E1B23">
      <w:pPr>
        <w:tabs>
          <w:tab w:val="left" w:pos="3119"/>
          <w:tab w:val="left" w:pos="4536"/>
          <w:tab w:val="left" w:pos="6096"/>
        </w:tabs>
        <w:spacing w:after="0"/>
        <w:rPr>
          <w:sz w:val="18"/>
          <w:szCs w:val="18"/>
        </w:rPr>
      </w:pPr>
      <w:r w:rsidRPr="00B555F7">
        <w:rPr>
          <w:sz w:val="18"/>
          <w:szCs w:val="18"/>
        </w:rPr>
        <w:t xml:space="preserve">Name: </w:t>
      </w:r>
      <w:r>
        <w:rPr>
          <w:sz w:val="18"/>
          <w:szCs w:val="18"/>
        </w:rPr>
        <w:t xml:space="preserve"> </w:t>
      </w:r>
      <w:r w:rsidR="009A59DE">
        <w:rPr>
          <w:sz w:val="18"/>
          <w:szCs w:val="18"/>
        </w:rPr>
        <w:t>Ken Healy</w:t>
      </w:r>
      <w:r>
        <w:rPr>
          <w:sz w:val="18"/>
          <w:szCs w:val="18"/>
        </w:rPr>
        <w:tab/>
        <w:t>Email:</w:t>
      </w:r>
      <w:r w:rsidR="009A59DE">
        <w:rPr>
          <w:sz w:val="18"/>
          <w:szCs w:val="18"/>
        </w:rPr>
        <w:t xml:space="preserve"> cco@teamtsc.net</w:t>
      </w:r>
      <w:r>
        <w:rPr>
          <w:sz w:val="18"/>
          <w:szCs w:val="18"/>
        </w:rPr>
        <w:t xml:space="preserve"> </w:t>
      </w:r>
      <w:r>
        <w:rPr>
          <w:sz w:val="18"/>
          <w:szCs w:val="18"/>
        </w:rPr>
        <w:tab/>
      </w:r>
      <w:r>
        <w:rPr>
          <w:sz w:val="18"/>
          <w:szCs w:val="18"/>
        </w:rPr>
        <w:tab/>
      </w:r>
      <w:r w:rsidRPr="00B555F7">
        <w:rPr>
          <w:sz w:val="18"/>
          <w:szCs w:val="18"/>
        </w:rPr>
        <w:t xml:space="preserve">Phone no:   </w:t>
      </w:r>
      <w:r w:rsidR="009A59DE">
        <w:rPr>
          <w:sz w:val="18"/>
          <w:szCs w:val="18"/>
        </w:rPr>
        <w:t>087 253 00 52</w:t>
      </w:r>
      <w:r w:rsidRPr="00B555F7">
        <w:rPr>
          <w:sz w:val="18"/>
          <w:szCs w:val="18"/>
        </w:rPr>
        <w:tab/>
      </w:r>
    </w:p>
    <w:p w14:paraId="785F23FB" w14:textId="77777777" w:rsidR="006E1B23" w:rsidRPr="001E02E3" w:rsidRDefault="006E1B23" w:rsidP="006E1B23">
      <w:pPr>
        <w:spacing w:after="0"/>
        <w:rPr>
          <w:sz w:val="8"/>
          <w:szCs w:val="8"/>
        </w:rPr>
      </w:pPr>
    </w:p>
    <w:p w14:paraId="18EC7EAA" w14:textId="77777777" w:rsidR="009A59DE" w:rsidRDefault="009A59DE" w:rsidP="009A59DE">
      <w:pPr>
        <w:spacing w:after="0"/>
        <w:rPr>
          <w:sz w:val="18"/>
          <w:szCs w:val="18"/>
        </w:rPr>
      </w:pPr>
      <w:r>
        <w:rPr>
          <w:sz w:val="18"/>
          <w:szCs w:val="18"/>
        </w:rPr>
        <w:t xml:space="preserve">Club address and phone number:  Templeogue S.C., Templeogue College Swimming Pool, </w:t>
      </w:r>
      <w:proofErr w:type="spellStart"/>
      <w:r>
        <w:rPr>
          <w:sz w:val="18"/>
          <w:szCs w:val="18"/>
        </w:rPr>
        <w:t>Templeville</w:t>
      </w:r>
      <w:proofErr w:type="spellEnd"/>
      <w:r>
        <w:rPr>
          <w:sz w:val="18"/>
          <w:szCs w:val="18"/>
        </w:rPr>
        <w:t xml:space="preserve"> Rd., Dublin 6W</w:t>
      </w:r>
    </w:p>
    <w:p w14:paraId="7806993A" w14:textId="1420412A" w:rsidR="009519DD" w:rsidRDefault="006E1B23" w:rsidP="00DF736D">
      <w:pPr>
        <w:spacing w:after="0"/>
        <w:rPr>
          <w:sz w:val="18"/>
          <w:szCs w:val="18"/>
        </w:rPr>
      </w:pPr>
      <w:r w:rsidRPr="00B555F7">
        <w:rPr>
          <w:sz w:val="18"/>
          <w:szCs w:val="18"/>
        </w:rPr>
        <w:t xml:space="preserve">For queries on this Child Safeguarding Statement, please contact the </w:t>
      </w:r>
      <w:r>
        <w:rPr>
          <w:sz w:val="18"/>
          <w:szCs w:val="18"/>
        </w:rPr>
        <w:t xml:space="preserve">Lead Club Children’s Officer, also the </w:t>
      </w:r>
      <w:r w:rsidR="00DC4CB6">
        <w:rPr>
          <w:sz w:val="18"/>
          <w:szCs w:val="18"/>
        </w:rPr>
        <w:t>R</w:t>
      </w:r>
      <w:r>
        <w:rPr>
          <w:sz w:val="18"/>
          <w:szCs w:val="18"/>
        </w:rPr>
        <w:t xml:space="preserve">elevant </w:t>
      </w:r>
      <w:r w:rsidR="00DC4CB6">
        <w:rPr>
          <w:sz w:val="18"/>
          <w:szCs w:val="18"/>
        </w:rPr>
        <w:t>P</w:t>
      </w:r>
      <w:r>
        <w:rPr>
          <w:sz w:val="18"/>
          <w:szCs w:val="18"/>
        </w:rPr>
        <w:t>erson (details above)</w:t>
      </w:r>
    </w:p>
    <w:p w14:paraId="7CDA047D" w14:textId="5C1B315C" w:rsidR="0091457D" w:rsidRPr="0091457D" w:rsidRDefault="0091457D" w:rsidP="00DF736D">
      <w:pPr>
        <w:spacing w:after="0"/>
        <w:rPr>
          <w:b/>
          <w:bCs/>
          <w:sz w:val="18"/>
          <w:szCs w:val="18"/>
        </w:rPr>
      </w:pPr>
      <w:bookmarkStart w:id="0" w:name="_Hlk196372836"/>
      <w:r w:rsidRPr="0091457D">
        <w:rPr>
          <w:b/>
          <w:bCs/>
          <w:sz w:val="18"/>
          <w:szCs w:val="18"/>
        </w:rPr>
        <w:t>This CSS is valid for 2 years; next review period is 1</w:t>
      </w:r>
      <w:r w:rsidRPr="0091457D">
        <w:rPr>
          <w:b/>
          <w:bCs/>
          <w:sz w:val="18"/>
          <w:szCs w:val="18"/>
          <w:vertAlign w:val="superscript"/>
        </w:rPr>
        <w:t>st</w:t>
      </w:r>
      <w:r w:rsidRPr="0091457D">
        <w:rPr>
          <w:b/>
          <w:bCs/>
          <w:sz w:val="18"/>
          <w:szCs w:val="18"/>
        </w:rPr>
        <w:t xml:space="preserve"> September – 15</w:t>
      </w:r>
      <w:r w:rsidRPr="0091457D">
        <w:rPr>
          <w:b/>
          <w:bCs/>
          <w:sz w:val="18"/>
          <w:szCs w:val="18"/>
          <w:vertAlign w:val="superscript"/>
        </w:rPr>
        <w:t>th</w:t>
      </w:r>
      <w:r w:rsidRPr="0091457D">
        <w:rPr>
          <w:b/>
          <w:bCs/>
          <w:sz w:val="18"/>
          <w:szCs w:val="18"/>
        </w:rPr>
        <w:t xml:space="preserve"> October 2027. </w:t>
      </w:r>
      <w:bookmarkEnd w:id="0"/>
    </w:p>
    <w:sectPr w:rsidR="0091457D" w:rsidRPr="0091457D" w:rsidSect="005D61AB">
      <w:footerReference w:type="default" r:id="rId13"/>
      <w:pgSz w:w="11906" w:h="16838"/>
      <w:pgMar w:top="426" w:right="566" w:bottom="284" w:left="709" w:header="708" w:footer="3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5C104" w14:textId="77777777" w:rsidR="00A6069D" w:rsidRDefault="00A6069D" w:rsidP="00437131">
      <w:pPr>
        <w:spacing w:after="0" w:line="240" w:lineRule="auto"/>
      </w:pPr>
      <w:r>
        <w:separator/>
      </w:r>
    </w:p>
  </w:endnote>
  <w:endnote w:type="continuationSeparator" w:id="0">
    <w:p w14:paraId="12C656A5" w14:textId="77777777" w:rsidR="00A6069D" w:rsidRDefault="00A6069D" w:rsidP="00437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rcular Std Book">
    <w:altName w:val="Calibri"/>
    <w:panose1 w:val="00000000000000000000"/>
    <w:charset w:val="00"/>
    <w:family w:val="swiss"/>
    <w:notTrueType/>
    <w:pitch w:val="variable"/>
    <w:sig w:usb0="8000002F" w:usb1="5000E47B" w:usb2="00000008"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A5F93" w14:textId="3038F51E" w:rsidR="005D61AB" w:rsidRPr="00DF736D" w:rsidRDefault="005D61AB" w:rsidP="005D61AB">
    <w:pPr>
      <w:pStyle w:val="Footer"/>
      <w:rPr>
        <w:i/>
        <w:iCs/>
        <w:color w:val="FF7F41"/>
      </w:rPr>
    </w:pPr>
    <w:bookmarkStart w:id="1" w:name="_Hlk196324145"/>
    <w:r w:rsidRPr="00DF736D">
      <w:rPr>
        <w:i/>
        <w:iCs/>
        <w:color w:val="FF7F41"/>
      </w:rPr>
      <w:t xml:space="preserve">ROI Clubs: completion </w:t>
    </w:r>
    <w:r w:rsidR="00DF736D" w:rsidRPr="00DF736D">
      <w:rPr>
        <w:i/>
        <w:iCs/>
        <w:color w:val="FF7F41"/>
      </w:rPr>
      <w:t>by 15</w:t>
    </w:r>
    <w:r w:rsidR="00DF736D" w:rsidRPr="00DF736D">
      <w:rPr>
        <w:i/>
        <w:iCs/>
        <w:color w:val="FF7F41"/>
        <w:vertAlign w:val="superscript"/>
      </w:rPr>
      <w:t>th</w:t>
    </w:r>
    <w:r w:rsidR="00DF736D" w:rsidRPr="00DF736D">
      <w:rPr>
        <w:i/>
        <w:iCs/>
        <w:color w:val="FF7F41"/>
      </w:rPr>
      <w:t xml:space="preserve"> </w:t>
    </w:r>
    <w:r w:rsidRPr="00DF736D">
      <w:rPr>
        <w:i/>
        <w:iCs/>
        <w:color w:val="FF7F41"/>
      </w:rPr>
      <w:t>October 202</w:t>
    </w:r>
    <w:r w:rsidR="00DF736D" w:rsidRPr="00DF736D">
      <w:rPr>
        <w:i/>
        <w:iCs/>
        <w:color w:val="FF7F41"/>
      </w:rPr>
      <w:t>5</w:t>
    </w:r>
  </w:p>
  <w:bookmarkEnd w:id="1"/>
  <w:p w14:paraId="0CBC9FA6" w14:textId="77777777" w:rsidR="00437131" w:rsidRDefault="004371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29C2C" w14:textId="77777777" w:rsidR="00A6069D" w:rsidRDefault="00A6069D" w:rsidP="00437131">
      <w:pPr>
        <w:spacing w:after="0" w:line="240" w:lineRule="auto"/>
      </w:pPr>
      <w:r>
        <w:separator/>
      </w:r>
    </w:p>
  </w:footnote>
  <w:footnote w:type="continuationSeparator" w:id="0">
    <w:p w14:paraId="525DBE3D" w14:textId="77777777" w:rsidR="00A6069D" w:rsidRDefault="00A6069D" w:rsidP="004371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23DC4"/>
    <w:multiLevelType w:val="hybridMultilevel"/>
    <w:tmpl w:val="940883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4E000C03"/>
    <w:multiLevelType w:val="hybridMultilevel"/>
    <w:tmpl w:val="1C1E14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052146410">
    <w:abstractNumId w:val="0"/>
  </w:num>
  <w:num w:numId="2" w16cid:durableId="1239310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9DD"/>
    <w:rsid w:val="00001082"/>
    <w:rsid w:val="00030AD7"/>
    <w:rsid w:val="00063953"/>
    <w:rsid w:val="000C0E7B"/>
    <w:rsid w:val="000D0C68"/>
    <w:rsid w:val="000E1989"/>
    <w:rsid w:val="00106726"/>
    <w:rsid w:val="001228BA"/>
    <w:rsid w:val="0013556A"/>
    <w:rsid w:val="00145FD0"/>
    <w:rsid w:val="00150D01"/>
    <w:rsid w:val="00160F1C"/>
    <w:rsid w:val="00161F5E"/>
    <w:rsid w:val="00173701"/>
    <w:rsid w:val="00183AF3"/>
    <w:rsid w:val="00187C38"/>
    <w:rsid w:val="00191334"/>
    <w:rsid w:val="00191579"/>
    <w:rsid w:val="00197842"/>
    <w:rsid w:val="001A04D1"/>
    <w:rsid w:val="001B7E55"/>
    <w:rsid w:val="001D360F"/>
    <w:rsid w:val="001D71D4"/>
    <w:rsid w:val="001D7220"/>
    <w:rsid w:val="001E02E3"/>
    <w:rsid w:val="00204D70"/>
    <w:rsid w:val="002111C4"/>
    <w:rsid w:val="00216D65"/>
    <w:rsid w:val="002544A8"/>
    <w:rsid w:val="00256CF8"/>
    <w:rsid w:val="002677E4"/>
    <w:rsid w:val="00275E52"/>
    <w:rsid w:val="00277B87"/>
    <w:rsid w:val="00292A38"/>
    <w:rsid w:val="002B441A"/>
    <w:rsid w:val="002C3008"/>
    <w:rsid w:val="002F2973"/>
    <w:rsid w:val="00365851"/>
    <w:rsid w:val="00380F8A"/>
    <w:rsid w:val="00381DB6"/>
    <w:rsid w:val="003B7060"/>
    <w:rsid w:val="003C60DE"/>
    <w:rsid w:val="003E4FBC"/>
    <w:rsid w:val="003F6F11"/>
    <w:rsid w:val="00416466"/>
    <w:rsid w:val="00423A91"/>
    <w:rsid w:val="00437131"/>
    <w:rsid w:val="0046032B"/>
    <w:rsid w:val="00485F2A"/>
    <w:rsid w:val="004A1DBF"/>
    <w:rsid w:val="004C5540"/>
    <w:rsid w:val="004E6416"/>
    <w:rsid w:val="004E7F89"/>
    <w:rsid w:val="00501171"/>
    <w:rsid w:val="0051719A"/>
    <w:rsid w:val="005367D3"/>
    <w:rsid w:val="0059395E"/>
    <w:rsid w:val="005D61AB"/>
    <w:rsid w:val="005E562D"/>
    <w:rsid w:val="0061228C"/>
    <w:rsid w:val="0062566C"/>
    <w:rsid w:val="00631BD9"/>
    <w:rsid w:val="00632CD5"/>
    <w:rsid w:val="00681624"/>
    <w:rsid w:val="00687248"/>
    <w:rsid w:val="006C0996"/>
    <w:rsid w:val="006D32D0"/>
    <w:rsid w:val="006D47FE"/>
    <w:rsid w:val="006E1B23"/>
    <w:rsid w:val="00733A9D"/>
    <w:rsid w:val="00741BE6"/>
    <w:rsid w:val="00756AB1"/>
    <w:rsid w:val="00803A8D"/>
    <w:rsid w:val="00816F04"/>
    <w:rsid w:val="00823006"/>
    <w:rsid w:val="00850A48"/>
    <w:rsid w:val="008563E8"/>
    <w:rsid w:val="008B0302"/>
    <w:rsid w:val="009065A1"/>
    <w:rsid w:val="0091457D"/>
    <w:rsid w:val="0091722C"/>
    <w:rsid w:val="009175D9"/>
    <w:rsid w:val="00930B6D"/>
    <w:rsid w:val="009519DD"/>
    <w:rsid w:val="00953158"/>
    <w:rsid w:val="009610C6"/>
    <w:rsid w:val="00970DB8"/>
    <w:rsid w:val="0098077F"/>
    <w:rsid w:val="00982857"/>
    <w:rsid w:val="009872ED"/>
    <w:rsid w:val="00996BA2"/>
    <w:rsid w:val="009A59DE"/>
    <w:rsid w:val="009B2DC3"/>
    <w:rsid w:val="009B3913"/>
    <w:rsid w:val="009E5A31"/>
    <w:rsid w:val="009F1B37"/>
    <w:rsid w:val="00A131A4"/>
    <w:rsid w:val="00A13B24"/>
    <w:rsid w:val="00A27C85"/>
    <w:rsid w:val="00A3058F"/>
    <w:rsid w:val="00A35F00"/>
    <w:rsid w:val="00A430A7"/>
    <w:rsid w:val="00A6069D"/>
    <w:rsid w:val="00A6753E"/>
    <w:rsid w:val="00A76918"/>
    <w:rsid w:val="00A8693D"/>
    <w:rsid w:val="00A873BF"/>
    <w:rsid w:val="00A904B0"/>
    <w:rsid w:val="00A96E05"/>
    <w:rsid w:val="00AB6696"/>
    <w:rsid w:val="00AC1D5F"/>
    <w:rsid w:val="00AF6C95"/>
    <w:rsid w:val="00B02911"/>
    <w:rsid w:val="00B113FC"/>
    <w:rsid w:val="00B20E09"/>
    <w:rsid w:val="00B555F7"/>
    <w:rsid w:val="00B5657C"/>
    <w:rsid w:val="00B76B8B"/>
    <w:rsid w:val="00B927B7"/>
    <w:rsid w:val="00B94933"/>
    <w:rsid w:val="00BC1A5D"/>
    <w:rsid w:val="00BC4859"/>
    <w:rsid w:val="00BC6B8B"/>
    <w:rsid w:val="00BE3B1C"/>
    <w:rsid w:val="00BF09AF"/>
    <w:rsid w:val="00BF1DB5"/>
    <w:rsid w:val="00C11EFD"/>
    <w:rsid w:val="00C257FC"/>
    <w:rsid w:val="00C3314C"/>
    <w:rsid w:val="00C4200C"/>
    <w:rsid w:val="00C83C02"/>
    <w:rsid w:val="00C9292B"/>
    <w:rsid w:val="00CA0D52"/>
    <w:rsid w:val="00CA150C"/>
    <w:rsid w:val="00CA7ECB"/>
    <w:rsid w:val="00CE0A5D"/>
    <w:rsid w:val="00CE13C6"/>
    <w:rsid w:val="00D10DCD"/>
    <w:rsid w:val="00D46B35"/>
    <w:rsid w:val="00D74095"/>
    <w:rsid w:val="00D803F9"/>
    <w:rsid w:val="00D82ABE"/>
    <w:rsid w:val="00D84C66"/>
    <w:rsid w:val="00DA471A"/>
    <w:rsid w:val="00DA7E28"/>
    <w:rsid w:val="00DB475C"/>
    <w:rsid w:val="00DB68D5"/>
    <w:rsid w:val="00DC4CB6"/>
    <w:rsid w:val="00DD3AF4"/>
    <w:rsid w:val="00DF02AA"/>
    <w:rsid w:val="00DF520D"/>
    <w:rsid w:val="00DF736D"/>
    <w:rsid w:val="00E32560"/>
    <w:rsid w:val="00E92AA6"/>
    <w:rsid w:val="00E934E1"/>
    <w:rsid w:val="00EA1DB2"/>
    <w:rsid w:val="00EC3788"/>
    <w:rsid w:val="00F05A82"/>
    <w:rsid w:val="00F24012"/>
    <w:rsid w:val="00F25AAB"/>
    <w:rsid w:val="00F43A95"/>
    <w:rsid w:val="00F56BC9"/>
    <w:rsid w:val="00F67642"/>
    <w:rsid w:val="00F85A08"/>
    <w:rsid w:val="00F968A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CFC6B"/>
  <w15:chartTrackingRefBased/>
  <w15:docId w15:val="{F70C2C75-EC6D-4C8A-BAD7-4876572B0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ircular Std Book" w:eastAsiaTheme="minorHAnsi" w:hAnsi="Circular Std Book" w:cstheme="minorBidi"/>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B6D"/>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Heading">
    <w:name w:val="Main Heading"/>
    <w:link w:val="MainHeadingChar"/>
    <w:qFormat/>
    <w:rsid w:val="00930B6D"/>
    <w:pPr>
      <w:jc w:val="both"/>
    </w:pPr>
    <w:rPr>
      <w:rFonts w:ascii="Calibri" w:hAnsi="Calibri"/>
      <w:b/>
      <w:noProof/>
      <w:sz w:val="28"/>
      <w:szCs w:val="24"/>
      <w:lang w:val="en-GB" w:eastAsia="en-GB"/>
    </w:rPr>
  </w:style>
  <w:style w:type="character" w:customStyle="1" w:styleId="MainHeadingChar">
    <w:name w:val="Main Heading Char"/>
    <w:basedOn w:val="DefaultParagraphFont"/>
    <w:link w:val="MainHeading"/>
    <w:rsid w:val="00930B6D"/>
    <w:rPr>
      <w:rFonts w:ascii="Calibri" w:hAnsi="Calibri"/>
      <w:b/>
      <w:noProof/>
      <w:sz w:val="28"/>
      <w:szCs w:val="24"/>
      <w:lang w:val="en-GB" w:eastAsia="en-GB"/>
    </w:rPr>
  </w:style>
  <w:style w:type="paragraph" w:customStyle="1" w:styleId="Normaltext">
    <w:name w:val="Normal text"/>
    <w:basedOn w:val="Normal"/>
    <w:link w:val="NormaltextChar"/>
    <w:qFormat/>
    <w:rsid w:val="00CA150C"/>
    <w:pPr>
      <w:jc w:val="both"/>
    </w:pPr>
  </w:style>
  <w:style w:type="character" w:customStyle="1" w:styleId="NormaltextChar">
    <w:name w:val="Normal text Char"/>
    <w:basedOn w:val="DefaultParagraphFont"/>
    <w:link w:val="Normaltext"/>
    <w:rsid w:val="00CA150C"/>
  </w:style>
  <w:style w:type="paragraph" w:styleId="ListParagraph">
    <w:name w:val="List Paragraph"/>
    <w:basedOn w:val="Normal"/>
    <w:uiPriority w:val="34"/>
    <w:qFormat/>
    <w:rsid w:val="00A6753E"/>
    <w:pPr>
      <w:ind w:left="720"/>
      <w:contextualSpacing/>
    </w:pPr>
  </w:style>
  <w:style w:type="character" w:styleId="Hyperlink">
    <w:name w:val="Hyperlink"/>
    <w:basedOn w:val="DefaultParagraphFont"/>
    <w:uiPriority w:val="99"/>
    <w:unhideWhenUsed/>
    <w:rsid w:val="00E32560"/>
    <w:rPr>
      <w:color w:val="0563C1" w:themeColor="hyperlink"/>
      <w:u w:val="single"/>
    </w:rPr>
  </w:style>
  <w:style w:type="character" w:styleId="UnresolvedMention">
    <w:name w:val="Unresolved Mention"/>
    <w:basedOn w:val="DefaultParagraphFont"/>
    <w:uiPriority w:val="99"/>
    <w:semiHidden/>
    <w:unhideWhenUsed/>
    <w:rsid w:val="00E32560"/>
    <w:rPr>
      <w:color w:val="808080"/>
      <w:shd w:val="clear" w:color="auto" w:fill="E6E6E6"/>
    </w:rPr>
  </w:style>
  <w:style w:type="table" w:styleId="TableGrid">
    <w:name w:val="Table Grid"/>
    <w:basedOn w:val="TableNormal"/>
    <w:uiPriority w:val="39"/>
    <w:rsid w:val="006C09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872ED"/>
    <w:rPr>
      <w:sz w:val="16"/>
      <w:szCs w:val="16"/>
    </w:rPr>
  </w:style>
  <w:style w:type="paragraph" w:styleId="CommentText">
    <w:name w:val="annotation text"/>
    <w:basedOn w:val="Normal"/>
    <w:link w:val="CommentTextChar"/>
    <w:uiPriority w:val="99"/>
    <w:semiHidden/>
    <w:unhideWhenUsed/>
    <w:rsid w:val="009872ED"/>
    <w:pPr>
      <w:spacing w:line="240" w:lineRule="auto"/>
    </w:pPr>
  </w:style>
  <w:style w:type="character" w:customStyle="1" w:styleId="CommentTextChar">
    <w:name w:val="Comment Text Char"/>
    <w:basedOn w:val="DefaultParagraphFont"/>
    <w:link w:val="CommentText"/>
    <w:uiPriority w:val="99"/>
    <w:semiHidden/>
    <w:rsid w:val="009872ED"/>
    <w:rPr>
      <w:rFonts w:ascii="Calibri" w:hAnsi="Calibri"/>
    </w:rPr>
  </w:style>
  <w:style w:type="paragraph" w:styleId="CommentSubject">
    <w:name w:val="annotation subject"/>
    <w:basedOn w:val="CommentText"/>
    <w:next w:val="CommentText"/>
    <w:link w:val="CommentSubjectChar"/>
    <w:uiPriority w:val="99"/>
    <w:semiHidden/>
    <w:unhideWhenUsed/>
    <w:rsid w:val="009872ED"/>
    <w:rPr>
      <w:b/>
      <w:bCs/>
    </w:rPr>
  </w:style>
  <w:style w:type="character" w:customStyle="1" w:styleId="CommentSubjectChar">
    <w:name w:val="Comment Subject Char"/>
    <w:basedOn w:val="CommentTextChar"/>
    <w:link w:val="CommentSubject"/>
    <w:uiPriority w:val="99"/>
    <w:semiHidden/>
    <w:rsid w:val="009872ED"/>
    <w:rPr>
      <w:rFonts w:ascii="Calibri" w:hAnsi="Calibri"/>
      <w:b/>
      <w:bCs/>
    </w:rPr>
  </w:style>
  <w:style w:type="paragraph" w:styleId="Header">
    <w:name w:val="header"/>
    <w:basedOn w:val="Normal"/>
    <w:link w:val="HeaderChar"/>
    <w:uiPriority w:val="99"/>
    <w:unhideWhenUsed/>
    <w:rsid w:val="004371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7131"/>
    <w:rPr>
      <w:rFonts w:ascii="Calibri" w:hAnsi="Calibri"/>
    </w:rPr>
  </w:style>
  <w:style w:type="paragraph" w:styleId="Footer">
    <w:name w:val="footer"/>
    <w:basedOn w:val="Normal"/>
    <w:link w:val="FooterChar"/>
    <w:uiPriority w:val="99"/>
    <w:unhideWhenUsed/>
    <w:rsid w:val="004371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7131"/>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tehills@swimireland.i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uk.gomotionapp.com/team/tempsc/page/home" TargetMode="External"/><Relationship Id="rId4" Type="http://schemas.openxmlformats.org/officeDocument/2006/relationships/webSettings" Target="webSettings.xml"/><Relationship Id="rId9" Type="http://schemas.openxmlformats.org/officeDocument/2006/relationships/hyperlink" Target="https://www.swimireland.ie/about/safeguarding/safeguarding-polic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795</Words>
  <Characters>4533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Hills</dc:creator>
  <cp:keywords/>
  <dc:description/>
  <cp:lastModifiedBy>ken healy</cp:lastModifiedBy>
  <cp:revision>3</cp:revision>
  <cp:lastPrinted>2023-08-27T11:33:00Z</cp:lastPrinted>
  <dcterms:created xsi:type="dcterms:W3CDTF">2025-07-17T11:11:00Z</dcterms:created>
  <dcterms:modified xsi:type="dcterms:W3CDTF">2025-09-09T20:58:00Z</dcterms:modified>
</cp:coreProperties>
</file>